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411" w:rsidRDefault="00926411" w:rsidP="00926411">
      <w:pPr>
        <w:spacing w:before="200" w:line="100" w:lineRule="atLeast"/>
        <w:jc w:val="both"/>
        <w:rPr>
          <w:b/>
          <w:bCs/>
          <w:sz w:val="26"/>
          <w:szCs w:val="26"/>
          <w:shd w:val="clear" w:color="auto" w:fill="FFFFFF"/>
        </w:rPr>
      </w:pPr>
      <w:r>
        <w:rPr>
          <w:b/>
          <w:bCs/>
          <w:sz w:val="26"/>
          <w:szCs w:val="26"/>
          <w:shd w:val="clear" w:color="auto" w:fill="FFFFFF"/>
        </w:rPr>
        <w:t>CONSIDERAZIONI SULLO STUDIO PER LE CER DEGLI AVVOCATI SANI ZANGRANDO NONCHE' SULL'AVVISO DELLA REGIONE AI COMUNI PER LA COSTITUZIONE DELLE CER</w:t>
      </w:r>
    </w:p>
    <w:p w:rsidR="00926411" w:rsidRDefault="00926411" w:rsidP="00926411">
      <w:pPr>
        <w:spacing w:before="200" w:line="100" w:lineRule="atLeast"/>
        <w:jc w:val="both"/>
        <w:rPr>
          <w:b/>
          <w:bCs/>
          <w:sz w:val="26"/>
          <w:szCs w:val="26"/>
          <w:shd w:val="clear" w:color="auto" w:fill="FFFFFF"/>
        </w:rPr>
      </w:pP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Lo studio Sani</w:t>
      </w:r>
      <w:r>
        <w:rPr>
          <w:bCs/>
          <w:sz w:val="26"/>
          <w:szCs w:val="26"/>
          <w:shd w:val="clear" w:color="auto" w:fill="FFFFFF"/>
        </w:rPr>
        <w:t>-</w:t>
      </w:r>
      <w:r w:rsidRPr="00926411">
        <w:rPr>
          <w:bCs/>
          <w:sz w:val="26"/>
          <w:szCs w:val="26"/>
          <w:shd w:val="clear" w:color="auto" w:fill="FFFFFF"/>
        </w:rPr>
        <w:t>Zangrando contiene un esame ampio della problematica CER sotto vari aspetti.</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A </w:t>
      </w:r>
      <w:r w:rsidR="00600BAC">
        <w:rPr>
          <w:bCs/>
          <w:sz w:val="26"/>
          <w:szCs w:val="26"/>
          <w:shd w:val="clear" w:color="auto" w:fill="FFFFFF"/>
        </w:rPr>
        <w:t>nostro</w:t>
      </w:r>
      <w:r w:rsidRPr="00926411">
        <w:rPr>
          <w:bCs/>
          <w:sz w:val="26"/>
          <w:szCs w:val="26"/>
          <w:shd w:val="clear" w:color="auto" w:fill="FFFFFF"/>
        </w:rPr>
        <w:t xml:space="preserve"> avviso sono particolarmente rilevanti e utili per la situazione valdostana i capitoli 6 e 7 che riguardano il tema della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w:t>
      </w:r>
      <w:proofErr w:type="spellStart"/>
      <w:r w:rsidRPr="00926411">
        <w:rPr>
          <w:bCs/>
          <w:sz w:val="26"/>
          <w:szCs w:val="26"/>
          <w:shd w:val="clear" w:color="auto" w:fill="FFFFFF"/>
        </w:rPr>
        <w:t>multicabina</w:t>
      </w:r>
      <w:proofErr w:type="spellEnd"/>
      <w:r w:rsidRPr="00926411">
        <w:rPr>
          <w:bCs/>
          <w:sz w:val="26"/>
          <w:szCs w:val="26"/>
          <w:shd w:val="clear" w:color="auto" w:fill="FFFFFF"/>
        </w:rPr>
        <w:t>”.</w:t>
      </w:r>
    </w:p>
    <w:p w:rsidR="00926411" w:rsidRDefault="00926411" w:rsidP="00926411">
      <w:pPr>
        <w:spacing w:before="200" w:line="100" w:lineRule="atLeast"/>
        <w:rPr>
          <w:b/>
          <w:bCs/>
          <w:sz w:val="26"/>
          <w:szCs w:val="26"/>
          <w:shd w:val="clear" w:color="auto" w:fill="FFFFFF"/>
        </w:rPr>
      </w:pPr>
      <w:r>
        <w:rPr>
          <w:b/>
          <w:bCs/>
          <w:sz w:val="26"/>
          <w:szCs w:val="26"/>
          <w:shd w:val="clear" w:color="auto" w:fill="FFFFFF"/>
        </w:rPr>
        <w:t xml:space="preserve">CER E CONFIGURAZIONI </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Lo studio sottolinea che “ARERA e il GSE hanno confermato che il soggetto giuridico</w:t>
      </w:r>
      <w:r>
        <w:rPr>
          <w:bCs/>
          <w:sz w:val="26"/>
          <w:szCs w:val="26"/>
          <w:shd w:val="clear" w:color="auto" w:fill="FFFFFF"/>
        </w:rPr>
        <w:t xml:space="preserve"> </w:t>
      </w:r>
      <w:r w:rsidRPr="00926411">
        <w:rPr>
          <w:bCs/>
          <w:sz w:val="26"/>
          <w:szCs w:val="26"/>
          <w:shd w:val="clear" w:color="auto" w:fill="FFFFFF"/>
        </w:rPr>
        <w:t>costituito ai fini della creazione di una comunità energetica possa gestire più Configurazioni di autoconsumo diffuso, le quali afferiscono alle singole cabine primarie purch</w:t>
      </w:r>
      <w:r>
        <w:rPr>
          <w:bCs/>
          <w:sz w:val="26"/>
          <w:szCs w:val="26"/>
          <w:shd w:val="clear" w:color="auto" w:fill="FFFFFF"/>
        </w:rPr>
        <w:t>é</w:t>
      </w:r>
      <w:r w:rsidRPr="00926411">
        <w:rPr>
          <w:bCs/>
          <w:sz w:val="26"/>
          <w:szCs w:val="26"/>
          <w:shd w:val="clear" w:color="auto" w:fill="FFFFFF"/>
        </w:rPr>
        <w:t xml:space="preserve"> collocate nella st</w:t>
      </w:r>
      <w:r>
        <w:rPr>
          <w:bCs/>
          <w:sz w:val="26"/>
          <w:szCs w:val="26"/>
          <w:shd w:val="clear" w:color="auto" w:fill="FFFFFF"/>
        </w:rPr>
        <w:t>e</w:t>
      </w:r>
      <w:r w:rsidRPr="00926411">
        <w:rPr>
          <w:bCs/>
          <w:sz w:val="26"/>
          <w:szCs w:val="26"/>
          <w:shd w:val="clear" w:color="auto" w:fill="FFFFFF"/>
        </w:rPr>
        <w:t>ssa zona di mercato”.</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“La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w:t>
      </w:r>
      <w:proofErr w:type="spellStart"/>
      <w:r w:rsidRPr="00926411">
        <w:rPr>
          <w:bCs/>
          <w:sz w:val="26"/>
          <w:szCs w:val="26"/>
          <w:shd w:val="clear" w:color="auto" w:fill="FFFFFF"/>
        </w:rPr>
        <w:t>multicabina</w:t>
      </w:r>
      <w:proofErr w:type="spellEnd"/>
      <w:r>
        <w:rPr>
          <w:bCs/>
          <w:sz w:val="26"/>
          <w:szCs w:val="26"/>
          <w:shd w:val="clear" w:color="auto" w:fill="FFFFFF"/>
        </w:rPr>
        <w:t xml:space="preserve"> </w:t>
      </w:r>
      <w:r w:rsidRPr="00926411">
        <w:rPr>
          <w:bCs/>
          <w:sz w:val="26"/>
          <w:szCs w:val="26"/>
          <w:shd w:val="clear" w:color="auto" w:fill="FFFFFF"/>
        </w:rPr>
        <w:t xml:space="preserve">- evidenzia lo studio- evita la moltiplicazione dei costi fissi derivanti dalla costituzione di più soggetti giuridici, e consente di realizzare delle economie di scala anche rispetto alla gestione della </w:t>
      </w:r>
      <w:proofErr w:type="spellStart"/>
      <w:r w:rsidRPr="00926411">
        <w:rPr>
          <w:bCs/>
          <w:sz w:val="26"/>
          <w:szCs w:val="26"/>
          <w:shd w:val="clear" w:color="auto" w:fill="FFFFFF"/>
        </w:rPr>
        <w:t>Cer</w:t>
      </w:r>
      <w:proofErr w:type="spellEnd"/>
      <w:r w:rsidRPr="00926411">
        <w:rPr>
          <w:bCs/>
          <w:sz w:val="26"/>
          <w:szCs w:val="26"/>
          <w:shd w:val="clear" w:color="auto" w:fill="FFFFFF"/>
        </w:rPr>
        <w:t>, con riduzione dei costi in capo ai partecipanti singolarmente considerati”</w:t>
      </w:r>
      <w:r>
        <w:rPr>
          <w:bCs/>
          <w:sz w:val="26"/>
          <w:szCs w:val="26"/>
          <w:shd w:val="clear" w:color="auto" w:fill="FFFFFF"/>
        </w:rPr>
        <w:t>.</w:t>
      </w:r>
      <w:r w:rsidRPr="00926411">
        <w:rPr>
          <w:bCs/>
          <w:sz w:val="26"/>
          <w:szCs w:val="26"/>
          <w:shd w:val="clear" w:color="auto" w:fill="FFFFFF"/>
        </w:rPr>
        <w:t xml:space="preserve"> </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Poich</w:t>
      </w:r>
      <w:r>
        <w:rPr>
          <w:bCs/>
          <w:sz w:val="26"/>
          <w:szCs w:val="26"/>
          <w:shd w:val="clear" w:color="auto" w:fill="FFFFFF"/>
        </w:rPr>
        <w:t>é</w:t>
      </w:r>
      <w:r w:rsidRPr="00926411">
        <w:rPr>
          <w:bCs/>
          <w:sz w:val="26"/>
          <w:szCs w:val="26"/>
          <w:shd w:val="clear" w:color="auto" w:fill="FFFFFF"/>
        </w:rPr>
        <w:t xml:space="preserve"> tutta la Valle d'Aosta fa parte della zona di mercato Nord, questo significa che, volendo, tutte le Configurazioni costituite in Valle d'Aosta e in tutte le 16 cabine primarie, possono fare parte della stessa </w:t>
      </w:r>
      <w:proofErr w:type="spellStart"/>
      <w:r w:rsidRPr="00926411">
        <w:rPr>
          <w:bCs/>
          <w:sz w:val="26"/>
          <w:szCs w:val="26"/>
          <w:shd w:val="clear" w:color="auto" w:fill="FFFFFF"/>
        </w:rPr>
        <w:t>Cer</w:t>
      </w:r>
      <w:proofErr w:type="spellEnd"/>
      <w:r>
        <w:rPr>
          <w:bCs/>
          <w:sz w:val="26"/>
          <w:szCs w:val="26"/>
          <w:shd w:val="clear" w:color="auto" w:fill="FFFFFF"/>
        </w:rPr>
        <w:t>.</w:t>
      </w:r>
      <w:r w:rsidRPr="00926411">
        <w:rPr>
          <w:bCs/>
          <w:sz w:val="26"/>
          <w:szCs w:val="26"/>
          <w:shd w:val="clear" w:color="auto" w:fill="FFFFFF"/>
        </w:rPr>
        <w:t xml:space="preserve"> </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Realizzando una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regionale </w:t>
      </w:r>
      <w:proofErr w:type="spellStart"/>
      <w:r w:rsidRPr="00926411">
        <w:rPr>
          <w:bCs/>
          <w:sz w:val="26"/>
          <w:szCs w:val="26"/>
          <w:shd w:val="clear" w:color="auto" w:fill="FFFFFF"/>
        </w:rPr>
        <w:t>multicabina</w:t>
      </w:r>
      <w:proofErr w:type="spellEnd"/>
      <w:r w:rsidRPr="00926411">
        <w:rPr>
          <w:bCs/>
          <w:sz w:val="26"/>
          <w:szCs w:val="26"/>
          <w:shd w:val="clear" w:color="auto" w:fill="FFFFFF"/>
        </w:rPr>
        <w:t xml:space="preserve"> si può scegliere se avere un Regolamento unico sulle modalità di utilizzo dei benefici per tutte le Configurazioni e</w:t>
      </w:r>
      <w:r>
        <w:rPr>
          <w:bCs/>
          <w:sz w:val="26"/>
          <w:szCs w:val="26"/>
          <w:shd w:val="clear" w:color="auto" w:fill="FFFFFF"/>
        </w:rPr>
        <w:t>d</w:t>
      </w:r>
      <w:r w:rsidRPr="00926411">
        <w:rPr>
          <w:bCs/>
          <w:sz w:val="26"/>
          <w:szCs w:val="26"/>
          <w:shd w:val="clear" w:color="auto" w:fill="FFFFFF"/>
        </w:rPr>
        <w:t xml:space="preserve"> un Referente unico, oppure tanti Regolamenti e tanti Referenti, uno per ogni Configurazione.</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Comunque i benefici derivanti dagli incentivi, anche di una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w:t>
      </w:r>
      <w:proofErr w:type="spellStart"/>
      <w:r w:rsidRPr="00926411">
        <w:rPr>
          <w:bCs/>
          <w:sz w:val="26"/>
          <w:szCs w:val="26"/>
          <w:shd w:val="clear" w:color="auto" w:fill="FFFFFF"/>
        </w:rPr>
        <w:t>multicabina</w:t>
      </w:r>
      <w:proofErr w:type="spellEnd"/>
      <w:r>
        <w:rPr>
          <w:bCs/>
          <w:sz w:val="26"/>
          <w:szCs w:val="26"/>
          <w:shd w:val="clear" w:color="auto" w:fill="FFFFFF"/>
        </w:rPr>
        <w:t>,</w:t>
      </w:r>
      <w:r w:rsidRPr="00926411">
        <w:rPr>
          <w:bCs/>
          <w:sz w:val="26"/>
          <w:szCs w:val="26"/>
          <w:shd w:val="clear" w:color="auto" w:fill="FFFFFF"/>
        </w:rPr>
        <w:t xml:space="preserve"> vengono contabilizzati a livello di ogni cabina primaria e di ogni Configurazione.</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“La possibilità </w:t>
      </w:r>
      <w:r>
        <w:rPr>
          <w:bCs/>
          <w:sz w:val="26"/>
          <w:szCs w:val="26"/>
          <w:shd w:val="clear" w:color="auto" w:fill="FFFFFF"/>
        </w:rPr>
        <w:t>d</w:t>
      </w:r>
      <w:r w:rsidRPr="00926411">
        <w:rPr>
          <w:bCs/>
          <w:sz w:val="26"/>
          <w:szCs w:val="26"/>
          <w:shd w:val="clear" w:color="auto" w:fill="FFFFFF"/>
        </w:rPr>
        <w:t>i dare autonomia alle singole Configurazioni consente</w:t>
      </w:r>
      <w:r>
        <w:rPr>
          <w:bCs/>
          <w:sz w:val="26"/>
          <w:szCs w:val="26"/>
          <w:shd w:val="clear" w:color="auto" w:fill="FFFFFF"/>
        </w:rPr>
        <w:t xml:space="preserve"> </w:t>
      </w:r>
      <w:r w:rsidRPr="00926411">
        <w:rPr>
          <w:bCs/>
          <w:sz w:val="26"/>
          <w:szCs w:val="26"/>
          <w:shd w:val="clear" w:color="auto" w:fill="FFFFFF"/>
        </w:rPr>
        <w:t>di “differenziare” le finalità, potendo tenere conto delle eventuali specificità sussistenti sui territori delle singole Configurazioni in modo da permettere la realizzazione di progetti specifici su tali territori, che tengano conto di tali elementi caratterizzanti”</w:t>
      </w:r>
      <w:r w:rsidR="009D5411">
        <w:rPr>
          <w:bCs/>
          <w:sz w:val="26"/>
          <w:szCs w:val="26"/>
          <w:shd w:val="clear" w:color="auto" w:fill="FFFFFF"/>
        </w:rPr>
        <w:t>.</w:t>
      </w:r>
      <w:bookmarkStart w:id="0" w:name="_GoBack"/>
      <w:bookmarkEnd w:id="0"/>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La possibilità di aderire ad una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regionale </w:t>
      </w:r>
      <w:proofErr w:type="spellStart"/>
      <w:r w:rsidRPr="00926411">
        <w:rPr>
          <w:bCs/>
          <w:sz w:val="26"/>
          <w:szCs w:val="26"/>
          <w:shd w:val="clear" w:color="auto" w:fill="FFFFFF"/>
        </w:rPr>
        <w:t>multicabina</w:t>
      </w:r>
      <w:proofErr w:type="spellEnd"/>
      <w:r w:rsidR="00A8500C">
        <w:rPr>
          <w:bCs/>
          <w:sz w:val="26"/>
          <w:szCs w:val="26"/>
          <w:shd w:val="clear" w:color="auto" w:fill="FFFFFF"/>
        </w:rPr>
        <w:t>,</w:t>
      </w:r>
      <w:r w:rsidRPr="00926411">
        <w:rPr>
          <w:bCs/>
          <w:sz w:val="26"/>
          <w:szCs w:val="26"/>
          <w:shd w:val="clear" w:color="auto" w:fill="FFFFFF"/>
        </w:rPr>
        <w:t xml:space="preserve"> con all'interno Configurazioni autonome, consentirà “l'accesso ai benefici derivanti dalla condivisione, oltre che al Comune stesso, anche ai cittadini residenti, i quali potrebbero inoltre avere accesso” ai contributi in conto capitale del </w:t>
      </w:r>
      <w:proofErr w:type="spellStart"/>
      <w:r w:rsidRPr="00926411">
        <w:rPr>
          <w:bCs/>
          <w:sz w:val="26"/>
          <w:szCs w:val="26"/>
          <w:shd w:val="clear" w:color="auto" w:fill="FFFFFF"/>
        </w:rPr>
        <w:t>Pnrr</w:t>
      </w:r>
      <w:proofErr w:type="spellEnd"/>
      <w:r w:rsidRPr="00926411">
        <w:rPr>
          <w:bCs/>
          <w:sz w:val="26"/>
          <w:szCs w:val="26"/>
          <w:shd w:val="clear" w:color="auto" w:fill="FFFFFF"/>
        </w:rPr>
        <w:t xml:space="preserve"> e della Regione per gli eventuali investimenti.</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Ogni Configurazione può avere come guida un “Comitato di Configurazione”.</w:t>
      </w:r>
    </w:p>
    <w:p w:rsidR="00926411" w:rsidRPr="00926411" w:rsidRDefault="00926411" w:rsidP="00926411">
      <w:pPr>
        <w:spacing w:before="200" w:line="100" w:lineRule="atLeast"/>
        <w:jc w:val="both"/>
        <w:rPr>
          <w:bCs/>
          <w:sz w:val="26"/>
          <w:szCs w:val="26"/>
          <w:shd w:val="clear" w:color="auto" w:fill="FFFFFF"/>
        </w:rPr>
      </w:pPr>
      <w:r w:rsidRPr="00926411">
        <w:rPr>
          <w:bCs/>
          <w:sz w:val="26"/>
          <w:szCs w:val="26"/>
          <w:shd w:val="clear" w:color="auto" w:fill="FFFFFF"/>
        </w:rPr>
        <w:t xml:space="preserve">Lo studio evidenzia inoltre che alla </w:t>
      </w:r>
      <w:proofErr w:type="spellStart"/>
      <w:r w:rsidRPr="00926411">
        <w:rPr>
          <w:bCs/>
          <w:sz w:val="26"/>
          <w:szCs w:val="26"/>
          <w:shd w:val="clear" w:color="auto" w:fill="FFFFFF"/>
        </w:rPr>
        <w:t>Cer</w:t>
      </w:r>
      <w:proofErr w:type="spellEnd"/>
      <w:r w:rsidRPr="00926411">
        <w:rPr>
          <w:bCs/>
          <w:sz w:val="26"/>
          <w:szCs w:val="26"/>
          <w:shd w:val="clear" w:color="auto" w:fill="FFFFFF"/>
        </w:rPr>
        <w:t xml:space="preserve"> </w:t>
      </w:r>
      <w:proofErr w:type="spellStart"/>
      <w:r w:rsidRPr="00926411">
        <w:rPr>
          <w:bCs/>
          <w:sz w:val="26"/>
          <w:szCs w:val="26"/>
          <w:shd w:val="clear" w:color="auto" w:fill="FFFFFF"/>
        </w:rPr>
        <w:t>multicabina</w:t>
      </w:r>
      <w:proofErr w:type="spellEnd"/>
      <w:r w:rsidRPr="00926411">
        <w:rPr>
          <w:bCs/>
          <w:sz w:val="26"/>
          <w:szCs w:val="26"/>
          <w:shd w:val="clear" w:color="auto" w:fill="FFFFFF"/>
        </w:rPr>
        <w:t xml:space="preserve"> regionale possono partecipare oltre i Comuni, anche altri soggetti come gli Enti religiosi, Enti del Terzo settore,</w:t>
      </w:r>
      <w:r w:rsidR="00A8500C">
        <w:rPr>
          <w:bCs/>
          <w:sz w:val="26"/>
          <w:szCs w:val="26"/>
          <w:shd w:val="clear" w:color="auto" w:fill="FFFFFF"/>
        </w:rPr>
        <w:t xml:space="preserve"> </w:t>
      </w:r>
      <w:r w:rsidRPr="00926411">
        <w:rPr>
          <w:bCs/>
          <w:sz w:val="26"/>
          <w:szCs w:val="26"/>
          <w:shd w:val="clear" w:color="auto" w:fill="FFFFFF"/>
        </w:rPr>
        <w:t>soggetti privati e anche PMI operanti nel territorio.</w:t>
      </w:r>
    </w:p>
    <w:p w:rsidR="00926411" w:rsidRDefault="00926411" w:rsidP="00926411">
      <w:pPr>
        <w:spacing w:before="200" w:line="100" w:lineRule="atLeast"/>
        <w:rPr>
          <w:b/>
          <w:bCs/>
          <w:sz w:val="26"/>
          <w:szCs w:val="26"/>
          <w:shd w:val="clear" w:color="auto" w:fill="FFFFFF"/>
        </w:rPr>
      </w:pPr>
    </w:p>
    <w:p w:rsidR="00926411" w:rsidRDefault="00926411" w:rsidP="00926411">
      <w:pPr>
        <w:spacing w:before="200" w:line="100" w:lineRule="atLeast"/>
        <w:rPr>
          <w:b/>
          <w:bCs/>
          <w:sz w:val="26"/>
          <w:szCs w:val="26"/>
          <w:shd w:val="clear" w:color="auto" w:fill="FFFFFF"/>
        </w:rPr>
      </w:pPr>
      <w:r>
        <w:rPr>
          <w:b/>
          <w:bCs/>
          <w:sz w:val="26"/>
          <w:szCs w:val="26"/>
          <w:shd w:val="clear" w:color="auto" w:fill="FFFFFF"/>
        </w:rPr>
        <w:t>UNITA' A LIVELLO REGIONALE E AUTONOMIA A LIVELLO COMUNALE</w:t>
      </w:r>
    </w:p>
    <w:p w:rsidR="00926411" w:rsidRPr="00A8500C" w:rsidRDefault="00926411" w:rsidP="00A8500C">
      <w:pPr>
        <w:spacing w:before="200" w:line="100" w:lineRule="atLeast"/>
        <w:jc w:val="both"/>
        <w:rPr>
          <w:bCs/>
          <w:sz w:val="26"/>
          <w:szCs w:val="26"/>
          <w:shd w:val="clear" w:color="auto" w:fill="FFFFFF"/>
        </w:rPr>
      </w:pPr>
      <w:r w:rsidRPr="00A8500C">
        <w:rPr>
          <w:bCs/>
          <w:sz w:val="26"/>
          <w:szCs w:val="26"/>
          <w:shd w:val="clear" w:color="auto" w:fill="FFFFFF"/>
        </w:rPr>
        <w:t>Lo studio evidenza, quindi</w:t>
      </w:r>
      <w:r w:rsidR="001E4879">
        <w:rPr>
          <w:bCs/>
          <w:sz w:val="26"/>
          <w:szCs w:val="26"/>
          <w:shd w:val="clear" w:color="auto" w:fill="FFFFFF"/>
        </w:rPr>
        <w:t>,</w:t>
      </w:r>
      <w:r w:rsidRPr="00A8500C">
        <w:rPr>
          <w:bCs/>
          <w:sz w:val="26"/>
          <w:szCs w:val="26"/>
          <w:shd w:val="clear" w:color="auto" w:fill="FFFFFF"/>
        </w:rPr>
        <w:t xml:space="preserve"> la fattibilità di una architettura che preveda una regia regionale attraverso la costituzione della </w:t>
      </w:r>
      <w:proofErr w:type="spellStart"/>
      <w:r w:rsidRPr="00A8500C">
        <w:rPr>
          <w:bCs/>
          <w:sz w:val="26"/>
          <w:szCs w:val="26"/>
          <w:shd w:val="clear" w:color="auto" w:fill="FFFFFF"/>
        </w:rPr>
        <w:t>Cer</w:t>
      </w:r>
      <w:proofErr w:type="spellEnd"/>
      <w:r w:rsidRPr="00A8500C">
        <w:rPr>
          <w:bCs/>
          <w:sz w:val="26"/>
          <w:szCs w:val="26"/>
          <w:shd w:val="clear" w:color="auto" w:fill="FFFFFF"/>
        </w:rPr>
        <w:t xml:space="preserve"> regionale </w:t>
      </w:r>
      <w:proofErr w:type="spellStart"/>
      <w:r w:rsidRPr="00A8500C">
        <w:rPr>
          <w:bCs/>
          <w:sz w:val="26"/>
          <w:szCs w:val="26"/>
          <w:shd w:val="clear" w:color="auto" w:fill="FFFFFF"/>
        </w:rPr>
        <w:t>multicabina</w:t>
      </w:r>
      <w:proofErr w:type="spellEnd"/>
      <w:r w:rsidRPr="00A8500C">
        <w:rPr>
          <w:bCs/>
          <w:sz w:val="26"/>
          <w:szCs w:val="26"/>
          <w:shd w:val="clear" w:color="auto" w:fill="FFFFFF"/>
        </w:rPr>
        <w:t xml:space="preserve">, lasciando tuttavia ampia autonomia ai singoli Comuni e alle Associazioni fra Comuni nella definizione e </w:t>
      </w:r>
      <w:r w:rsidR="00A8500C">
        <w:rPr>
          <w:bCs/>
          <w:sz w:val="26"/>
          <w:szCs w:val="26"/>
          <w:shd w:val="clear" w:color="auto" w:fill="FFFFFF"/>
        </w:rPr>
        <w:t xml:space="preserve">nella </w:t>
      </w:r>
      <w:r w:rsidRPr="00A8500C">
        <w:rPr>
          <w:bCs/>
          <w:sz w:val="26"/>
          <w:szCs w:val="26"/>
          <w:shd w:val="clear" w:color="auto" w:fill="FFFFFF"/>
        </w:rPr>
        <w:t>costituzione delle singole Configurazioni. Ogni Configurazione pu</w:t>
      </w:r>
      <w:r w:rsidR="00A8500C">
        <w:rPr>
          <w:bCs/>
          <w:sz w:val="26"/>
          <w:szCs w:val="26"/>
          <w:shd w:val="clear" w:color="auto" w:fill="FFFFFF"/>
        </w:rPr>
        <w:t>ò</w:t>
      </w:r>
      <w:r w:rsidRPr="00A8500C">
        <w:rPr>
          <w:bCs/>
          <w:sz w:val="26"/>
          <w:szCs w:val="26"/>
          <w:shd w:val="clear" w:color="auto" w:fill="FFFFFF"/>
        </w:rPr>
        <w:t xml:space="preserve"> definire autonomam</w:t>
      </w:r>
      <w:r w:rsidR="00A8500C">
        <w:rPr>
          <w:bCs/>
          <w:sz w:val="26"/>
          <w:szCs w:val="26"/>
          <w:shd w:val="clear" w:color="auto" w:fill="FFFFFF"/>
        </w:rPr>
        <w:t>e</w:t>
      </w:r>
      <w:r w:rsidRPr="00A8500C">
        <w:rPr>
          <w:bCs/>
          <w:sz w:val="26"/>
          <w:szCs w:val="26"/>
          <w:shd w:val="clear" w:color="auto" w:fill="FFFFFF"/>
        </w:rPr>
        <w:t>nte il proprio Regolament</w:t>
      </w:r>
      <w:r w:rsidR="00A8500C">
        <w:rPr>
          <w:bCs/>
          <w:sz w:val="26"/>
          <w:szCs w:val="26"/>
          <w:shd w:val="clear" w:color="auto" w:fill="FFFFFF"/>
        </w:rPr>
        <w:t>o</w:t>
      </w:r>
      <w:r w:rsidRPr="00A8500C">
        <w:rPr>
          <w:bCs/>
          <w:sz w:val="26"/>
          <w:szCs w:val="26"/>
          <w:shd w:val="clear" w:color="auto" w:fill="FFFFFF"/>
        </w:rPr>
        <w:t xml:space="preserve"> di utilizzo dei propri benefici, avere un proprio Referente e un Comitato di gestione della Configurazione. </w:t>
      </w:r>
    </w:p>
    <w:p w:rsidR="00926411" w:rsidRPr="00A8500C" w:rsidRDefault="00926411" w:rsidP="00A8500C">
      <w:pPr>
        <w:spacing w:before="200" w:line="100" w:lineRule="atLeast"/>
        <w:jc w:val="both"/>
        <w:rPr>
          <w:bCs/>
          <w:sz w:val="26"/>
          <w:szCs w:val="26"/>
          <w:shd w:val="clear" w:color="auto" w:fill="FFFFFF"/>
        </w:rPr>
      </w:pPr>
      <w:proofErr w:type="gramStart"/>
      <w:r w:rsidRPr="00A8500C">
        <w:rPr>
          <w:bCs/>
          <w:sz w:val="26"/>
          <w:szCs w:val="26"/>
          <w:shd w:val="clear" w:color="auto" w:fill="FFFFFF"/>
        </w:rPr>
        <w:t>E'</w:t>
      </w:r>
      <w:proofErr w:type="gramEnd"/>
      <w:r w:rsidRPr="00A8500C">
        <w:rPr>
          <w:bCs/>
          <w:sz w:val="26"/>
          <w:szCs w:val="26"/>
          <w:shd w:val="clear" w:color="auto" w:fill="FFFFFF"/>
        </w:rPr>
        <w:t xml:space="preserve"> un modello gi</w:t>
      </w:r>
      <w:r w:rsidR="00A8500C">
        <w:rPr>
          <w:bCs/>
          <w:sz w:val="26"/>
          <w:szCs w:val="26"/>
          <w:shd w:val="clear" w:color="auto" w:fill="FFFFFF"/>
        </w:rPr>
        <w:t>à</w:t>
      </w:r>
      <w:r w:rsidRPr="00A8500C">
        <w:rPr>
          <w:bCs/>
          <w:sz w:val="26"/>
          <w:szCs w:val="26"/>
          <w:shd w:val="clear" w:color="auto" w:fill="FFFFFF"/>
        </w:rPr>
        <w:t xml:space="preserve"> proposto nei mesi scorsi e che ha ora </w:t>
      </w:r>
      <w:r w:rsidR="00A8500C" w:rsidRPr="00A8500C">
        <w:rPr>
          <w:bCs/>
          <w:sz w:val="26"/>
          <w:szCs w:val="26"/>
          <w:shd w:val="clear" w:color="auto" w:fill="FFFFFF"/>
        </w:rPr>
        <w:t xml:space="preserve">anche </w:t>
      </w:r>
      <w:r w:rsidRPr="00A8500C">
        <w:rPr>
          <w:bCs/>
          <w:sz w:val="26"/>
          <w:szCs w:val="26"/>
          <w:shd w:val="clear" w:color="auto" w:fill="FFFFFF"/>
        </w:rPr>
        <w:t xml:space="preserve">l'avallo di uno specifico studio giuridico. Un modello che, a </w:t>
      </w:r>
      <w:r w:rsidR="001E4879">
        <w:rPr>
          <w:bCs/>
          <w:sz w:val="26"/>
          <w:szCs w:val="26"/>
          <w:shd w:val="clear" w:color="auto" w:fill="FFFFFF"/>
        </w:rPr>
        <w:t>nostro avviso</w:t>
      </w:r>
      <w:r w:rsidRPr="00A8500C">
        <w:rPr>
          <w:bCs/>
          <w:sz w:val="26"/>
          <w:szCs w:val="26"/>
          <w:shd w:val="clear" w:color="auto" w:fill="FFFFFF"/>
        </w:rPr>
        <w:t xml:space="preserve">, come già evidenziato </w:t>
      </w:r>
      <w:r w:rsidR="00A8500C">
        <w:rPr>
          <w:bCs/>
          <w:sz w:val="26"/>
          <w:szCs w:val="26"/>
          <w:shd w:val="clear" w:color="auto" w:fill="FFFFFF"/>
        </w:rPr>
        <w:t>in più occasioni</w:t>
      </w:r>
      <w:r w:rsidRPr="00A8500C">
        <w:rPr>
          <w:bCs/>
          <w:sz w:val="26"/>
          <w:szCs w:val="26"/>
          <w:shd w:val="clear" w:color="auto" w:fill="FFFFFF"/>
        </w:rPr>
        <w:t>, occorre perseguire rapidamente e con determinazione.</w:t>
      </w:r>
    </w:p>
    <w:p w:rsidR="00926411" w:rsidRPr="00A8500C" w:rsidRDefault="00926411" w:rsidP="00A8500C">
      <w:pPr>
        <w:spacing w:before="200" w:line="100" w:lineRule="atLeast"/>
        <w:jc w:val="both"/>
        <w:rPr>
          <w:bCs/>
          <w:sz w:val="26"/>
          <w:szCs w:val="26"/>
          <w:shd w:val="clear" w:color="auto" w:fill="FFFFFF"/>
        </w:rPr>
      </w:pPr>
      <w:r w:rsidRPr="00A8500C">
        <w:rPr>
          <w:bCs/>
          <w:sz w:val="26"/>
          <w:szCs w:val="26"/>
          <w:shd w:val="clear" w:color="auto" w:fill="FFFFFF"/>
        </w:rPr>
        <w:t>Una particolare attenzione deve essere rivolta al coinvolgimento dei cittadini, perch</w:t>
      </w:r>
      <w:r w:rsidR="00A8500C">
        <w:rPr>
          <w:bCs/>
          <w:sz w:val="26"/>
          <w:szCs w:val="26"/>
          <w:shd w:val="clear" w:color="auto" w:fill="FFFFFF"/>
        </w:rPr>
        <w:t>é</w:t>
      </w:r>
      <w:r w:rsidRPr="00A8500C">
        <w:rPr>
          <w:bCs/>
          <w:sz w:val="26"/>
          <w:szCs w:val="26"/>
          <w:shd w:val="clear" w:color="auto" w:fill="FFFFFF"/>
        </w:rPr>
        <w:t xml:space="preserve"> tutti possono partecipare ad un</w:t>
      </w:r>
      <w:r w:rsidR="00A8500C">
        <w:rPr>
          <w:bCs/>
          <w:sz w:val="26"/>
          <w:szCs w:val="26"/>
          <w:shd w:val="clear" w:color="auto" w:fill="FFFFFF"/>
        </w:rPr>
        <w:t>'</w:t>
      </w:r>
      <w:r w:rsidRPr="00A8500C">
        <w:rPr>
          <w:bCs/>
          <w:sz w:val="26"/>
          <w:szCs w:val="26"/>
          <w:shd w:val="clear" w:color="auto" w:fill="FFFFFF"/>
        </w:rPr>
        <w:t>azione di valore economico ed etico, e delle Parrocchie</w:t>
      </w:r>
      <w:r w:rsidR="00A8500C">
        <w:rPr>
          <w:bCs/>
          <w:sz w:val="26"/>
          <w:szCs w:val="26"/>
          <w:shd w:val="clear" w:color="auto" w:fill="FFFFFF"/>
        </w:rPr>
        <w:t>,</w:t>
      </w:r>
      <w:r w:rsidRPr="00A8500C">
        <w:rPr>
          <w:bCs/>
          <w:sz w:val="26"/>
          <w:szCs w:val="26"/>
          <w:shd w:val="clear" w:color="auto" w:fill="FFFFFF"/>
        </w:rPr>
        <w:t xml:space="preserve"> le quali sono soggetti che possono attivar</w:t>
      </w:r>
      <w:r w:rsidR="001E4879">
        <w:rPr>
          <w:bCs/>
          <w:sz w:val="26"/>
          <w:szCs w:val="26"/>
          <w:shd w:val="clear" w:color="auto" w:fill="FFFFFF"/>
        </w:rPr>
        <w:t>si</w:t>
      </w:r>
      <w:r w:rsidRPr="00A8500C">
        <w:rPr>
          <w:bCs/>
          <w:sz w:val="26"/>
          <w:szCs w:val="26"/>
          <w:shd w:val="clear" w:color="auto" w:fill="FFFFFF"/>
        </w:rPr>
        <w:t xml:space="preserve"> nei confronti dei fedeli e</w:t>
      </w:r>
      <w:r w:rsidR="00A8500C">
        <w:rPr>
          <w:bCs/>
          <w:sz w:val="26"/>
          <w:szCs w:val="26"/>
          <w:shd w:val="clear" w:color="auto" w:fill="FFFFFF"/>
        </w:rPr>
        <w:t xml:space="preserve"> </w:t>
      </w:r>
      <w:r w:rsidRPr="00A8500C">
        <w:rPr>
          <w:bCs/>
          <w:sz w:val="26"/>
          <w:szCs w:val="26"/>
          <w:shd w:val="clear" w:color="auto" w:fill="FFFFFF"/>
        </w:rPr>
        <w:t xml:space="preserve">mettere anche </w:t>
      </w:r>
      <w:r w:rsidR="00A8500C">
        <w:rPr>
          <w:bCs/>
          <w:sz w:val="26"/>
          <w:szCs w:val="26"/>
          <w:shd w:val="clear" w:color="auto" w:fill="FFFFFF"/>
        </w:rPr>
        <w:t xml:space="preserve">a </w:t>
      </w:r>
      <w:r w:rsidRPr="00A8500C">
        <w:rPr>
          <w:bCs/>
          <w:sz w:val="26"/>
          <w:szCs w:val="26"/>
          <w:shd w:val="clear" w:color="auto" w:fill="FFFFFF"/>
        </w:rPr>
        <w:t>disposizione delle superfici per l'allestimento degli impianti.</w:t>
      </w:r>
    </w:p>
    <w:p w:rsidR="00926411" w:rsidRPr="00A8500C" w:rsidRDefault="00926411" w:rsidP="00A8500C">
      <w:pPr>
        <w:spacing w:before="200" w:line="100" w:lineRule="atLeast"/>
        <w:jc w:val="both"/>
        <w:rPr>
          <w:bCs/>
          <w:sz w:val="26"/>
          <w:szCs w:val="26"/>
          <w:shd w:val="clear" w:color="auto" w:fill="FFFFFF"/>
        </w:rPr>
      </w:pPr>
      <w:r w:rsidRPr="00A8500C">
        <w:rPr>
          <w:bCs/>
          <w:sz w:val="26"/>
          <w:szCs w:val="26"/>
          <w:shd w:val="clear" w:color="auto" w:fill="FFFFFF"/>
        </w:rPr>
        <w:t xml:space="preserve">Con un lavoro sinergico Regione-Comuni-Parrocchie-Cittadini-Imprese si può perseguire un obiettivo ambizioso di diffusione delle </w:t>
      </w:r>
      <w:proofErr w:type="spellStart"/>
      <w:r w:rsidRPr="00A8500C">
        <w:rPr>
          <w:bCs/>
          <w:sz w:val="26"/>
          <w:szCs w:val="26"/>
          <w:shd w:val="clear" w:color="auto" w:fill="FFFFFF"/>
        </w:rPr>
        <w:t>Cer</w:t>
      </w:r>
      <w:proofErr w:type="spellEnd"/>
      <w:r w:rsidRPr="00A8500C">
        <w:rPr>
          <w:bCs/>
          <w:sz w:val="26"/>
          <w:szCs w:val="26"/>
          <w:shd w:val="clear" w:color="auto" w:fill="FFFFFF"/>
        </w:rPr>
        <w:t xml:space="preserve"> in Valle d'Aosta, ottenendo un </w:t>
      </w:r>
      <w:r w:rsidR="00EE16BB">
        <w:rPr>
          <w:bCs/>
          <w:sz w:val="26"/>
          <w:szCs w:val="26"/>
          <w:shd w:val="clear" w:color="auto" w:fill="FFFFFF"/>
        </w:rPr>
        <w:t xml:space="preserve">importante </w:t>
      </w:r>
      <w:r w:rsidRPr="00A8500C">
        <w:rPr>
          <w:bCs/>
          <w:sz w:val="26"/>
          <w:szCs w:val="26"/>
          <w:shd w:val="clear" w:color="auto" w:fill="FFFFFF"/>
        </w:rPr>
        <w:t>contributo di incremento della produzione valdostana di energia pulita e rinnovabile e consentendo ai Comuni e alla cittadinanza di conseguire benefici significativi rispetto agli oneri energetici.</w:t>
      </w:r>
    </w:p>
    <w:p w:rsidR="00926411" w:rsidRDefault="00926411" w:rsidP="00926411">
      <w:pPr>
        <w:spacing w:before="200" w:line="100" w:lineRule="atLeast"/>
        <w:rPr>
          <w:b/>
          <w:bCs/>
          <w:sz w:val="26"/>
          <w:szCs w:val="26"/>
          <w:shd w:val="clear" w:color="auto" w:fill="FFFFFF"/>
        </w:rPr>
      </w:pPr>
      <w:r>
        <w:rPr>
          <w:b/>
          <w:bCs/>
          <w:sz w:val="26"/>
          <w:szCs w:val="26"/>
          <w:shd w:val="clear" w:color="auto" w:fill="FFFFFF"/>
        </w:rPr>
        <w:t>UNA SCELTA POLITICA PRIORITARIA: LA CER REGIONALE MULTICABINA</w:t>
      </w:r>
    </w:p>
    <w:p w:rsidR="00926411" w:rsidRPr="00EE16BB" w:rsidRDefault="00926411" w:rsidP="00EE16BB">
      <w:pPr>
        <w:spacing w:before="200" w:line="100" w:lineRule="atLeast"/>
        <w:jc w:val="both"/>
        <w:rPr>
          <w:bCs/>
          <w:sz w:val="26"/>
          <w:szCs w:val="26"/>
          <w:shd w:val="clear" w:color="auto" w:fill="FFFFFF"/>
        </w:rPr>
      </w:pPr>
      <w:r w:rsidRPr="00EE16BB">
        <w:rPr>
          <w:bCs/>
          <w:sz w:val="26"/>
          <w:szCs w:val="26"/>
          <w:shd w:val="clear" w:color="auto" w:fill="FFFFFF"/>
        </w:rPr>
        <w:t xml:space="preserve">La scelta politica di optare per la </w:t>
      </w:r>
      <w:proofErr w:type="spellStart"/>
      <w:r w:rsidRPr="00EE16BB">
        <w:rPr>
          <w:bCs/>
          <w:sz w:val="26"/>
          <w:szCs w:val="26"/>
          <w:shd w:val="clear" w:color="auto" w:fill="FFFFFF"/>
        </w:rPr>
        <w:t>Cer</w:t>
      </w:r>
      <w:proofErr w:type="spellEnd"/>
      <w:r w:rsidRPr="00EE16BB">
        <w:rPr>
          <w:bCs/>
          <w:sz w:val="26"/>
          <w:szCs w:val="26"/>
          <w:shd w:val="clear" w:color="auto" w:fill="FFFFFF"/>
        </w:rPr>
        <w:t xml:space="preserve"> regionale </w:t>
      </w:r>
      <w:proofErr w:type="spellStart"/>
      <w:r w:rsidRPr="00EE16BB">
        <w:rPr>
          <w:bCs/>
          <w:sz w:val="26"/>
          <w:szCs w:val="26"/>
          <w:shd w:val="clear" w:color="auto" w:fill="FFFFFF"/>
        </w:rPr>
        <w:t>multicabina</w:t>
      </w:r>
      <w:proofErr w:type="spellEnd"/>
      <w:r w:rsidRPr="00EE16BB">
        <w:rPr>
          <w:bCs/>
          <w:sz w:val="26"/>
          <w:szCs w:val="26"/>
          <w:shd w:val="clear" w:color="auto" w:fill="FFFFFF"/>
        </w:rPr>
        <w:t xml:space="preserve"> è una priorità assoluta. </w:t>
      </w:r>
    </w:p>
    <w:p w:rsidR="00926411" w:rsidRPr="00EE16BB" w:rsidRDefault="00926411" w:rsidP="00EE16BB">
      <w:pPr>
        <w:spacing w:before="200" w:line="100" w:lineRule="atLeast"/>
        <w:jc w:val="both"/>
        <w:rPr>
          <w:bCs/>
          <w:sz w:val="26"/>
          <w:szCs w:val="26"/>
          <w:shd w:val="clear" w:color="auto" w:fill="FFFFFF"/>
        </w:rPr>
      </w:pPr>
      <w:r w:rsidRPr="00EE16BB">
        <w:rPr>
          <w:bCs/>
          <w:sz w:val="26"/>
          <w:szCs w:val="26"/>
          <w:shd w:val="clear" w:color="auto" w:fill="FFFFFF"/>
        </w:rPr>
        <w:t xml:space="preserve">Da questa scelta dipenderà il lavoro che i singoli Comuni e le associazioni di Comuni devono </w:t>
      </w:r>
      <w:r w:rsidR="00EE16BB">
        <w:rPr>
          <w:bCs/>
          <w:sz w:val="26"/>
          <w:szCs w:val="26"/>
          <w:shd w:val="clear" w:color="auto" w:fill="FFFFFF"/>
        </w:rPr>
        <w:t>effettuare</w:t>
      </w:r>
      <w:r w:rsidRPr="00EE16BB">
        <w:rPr>
          <w:bCs/>
          <w:sz w:val="26"/>
          <w:szCs w:val="26"/>
          <w:shd w:val="clear" w:color="auto" w:fill="FFFFFF"/>
        </w:rPr>
        <w:t xml:space="preserve">. </w:t>
      </w:r>
    </w:p>
    <w:p w:rsidR="00926411" w:rsidRPr="00EE16BB" w:rsidRDefault="00926411" w:rsidP="00EE16BB">
      <w:pPr>
        <w:spacing w:before="200" w:line="100" w:lineRule="atLeast"/>
        <w:jc w:val="both"/>
        <w:rPr>
          <w:bCs/>
          <w:sz w:val="26"/>
          <w:szCs w:val="26"/>
          <w:shd w:val="clear" w:color="auto" w:fill="FFFFFF"/>
        </w:rPr>
      </w:pPr>
      <w:r w:rsidRPr="00EE16BB">
        <w:rPr>
          <w:bCs/>
          <w:sz w:val="26"/>
          <w:szCs w:val="26"/>
          <w:shd w:val="clear" w:color="auto" w:fill="FFFFFF"/>
        </w:rPr>
        <w:t xml:space="preserve">Diversamente da quanto previsto dalla bozza del 6 agosto di Avviso della Regione per la “costituzione delle </w:t>
      </w:r>
      <w:proofErr w:type="spellStart"/>
      <w:r w:rsidRPr="00EE16BB">
        <w:rPr>
          <w:bCs/>
          <w:sz w:val="26"/>
          <w:szCs w:val="26"/>
          <w:shd w:val="clear" w:color="auto" w:fill="FFFFFF"/>
        </w:rPr>
        <w:t>Cer</w:t>
      </w:r>
      <w:proofErr w:type="spellEnd"/>
      <w:r w:rsidRPr="00EE16BB">
        <w:rPr>
          <w:bCs/>
          <w:sz w:val="26"/>
          <w:szCs w:val="26"/>
          <w:shd w:val="clear" w:color="auto" w:fill="FFFFFF"/>
        </w:rPr>
        <w:t xml:space="preserve"> sul territorio regionale”</w:t>
      </w:r>
      <w:r w:rsidR="00EE16BB">
        <w:rPr>
          <w:bCs/>
          <w:sz w:val="26"/>
          <w:szCs w:val="26"/>
          <w:shd w:val="clear" w:color="auto" w:fill="FFFFFF"/>
        </w:rPr>
        <w:t>,</w:t>
      </w:r>
      <w:r w:rsidRPr="00EE16BB">
        <w:rPr>
          <w:bCs/>
          <w:sz w:val="26"/>
          <w:szCs w:val="26"/>
          <w:shd w:val="clear" w:color="auto" w:fill="FFFFFF"/>
        </w:rPr>
        <w:t xml:space="preserve"> </w:t>
      </w:r>
      <w:r w:rsidR="00EE16BB">
        <w:rPr>
          <w:bCs/>
          <w:sz w:val="26"/>
          <w:szCs w:val="26"/>
          <w:shd w:val="clear" w:color="auto" w:fill="FFFFFF"/>
        </w:rPr>
        <w:t xml:space="preserve">a </w:t>
      </w:r>
      <w:r w:rsidR="001E4879">
        <w:rPr>
          <w:bCs/>
          <w:sz w:val="26"/>
          <w:szCs w:val="26"/>
          <w:shd w:val="clear" w:color="auto" w:fill="FFFFFF"/>
        </w:rPr>
        <w:t>nostro</w:t>
      </w:r>
      <w:r w:rsidR="00EE16BB">
        <w:rPr>
          <w:bCs/>
          <w:sz w:val="26"/>
          <w:szCs w:val="26"/>
          <w:shd w:val="clear" w:color="auto" w:fill="FFFFFF"/>
        </w:rPr>
        <w:t xml:space="preserve"> avviso </w:t>
      </w:r>
      <w:r w:rsidRPr="00EE16BB">
        <w:rPr>
          <w:bCs/>
          <w:sz w:val="26"/>
          <w:szCs w:val="26"/>
          <w:shd w:val="clear" w:color="auto" w:fill="FFFFFF"/>
        </w:rPr>
        <w:t xml:space="preserve">non è utile né necessario destinare risorse ad ogni Comune e a gruppi di Comuni per la costituzione di decine di </w:t>
      </w:r>
      <w:proofErr w:type="spellStart"/>
      <w:r w:rsidRPr="00EE16BB">
        <w:rPr>
          <w:bCs/>
          <w:sz w:val="26"/>
          <w:szCs w:val="26"/>
          <w:shd w:val="clear" w:color="auto" w:fill="FFFFFF"/>
        </w:rPr>
        <w:t>Cer</w:t>
      </w:r>
      <w:proofErr w:type="spellEnd"/>
      <w:r w:rsidRPr="00EE16BB">
        <w:rPr>
          <w:bCs/>
          <w:sz w:val="26"/>
          <w:szCs w:val="26"/>
          <w:shd w:val="clear" w:color="auto" w:fill="FFFFFF"/>
        </w:rPr>
        <w:t>. Le risorse destinate ai Comuni devono essere utilizzate per la definizione degli obiettivi e delle caratteristiche di ogni Configurazione locale,</w:t>
      </w:r>
      <w:r w:rsidR="00EE16BB">
        <w:rPr>
          <w:bCs/>
          <w:sz w:val="26"/>
          <w:szCs w:val="26"/>
          <w:shd w:val="clear" w:color="auto" w:fill="FFFFFF"/>
        </w:rPr>
        <w:t xml:space="preserve"> </w:t>
      </w:r>
      <w:r w:rsidRPr="00EE16BB">
        <w:rPr>
          <w:bCs/>
          <w:sz w:val="26"/>
          <w:szCs w:val="26"/>
          <w:shd w:val="clear" w:color="auto" w:fill="FFFFFF"/>
        </w:rPr>
        <w:t>con particolare riferimento alla individuazione delle superfici che si poss</w:t>
      </w:r>
      <w:r w:rsidR="00EE16BB">
        <w:rPr>
          <w:bCs/>
          <w:sz w:val="26"/>
          <w:szCs w:val="26"/>
          <w:shd w:val="clear" w:color="auto" w:fill="FFFFFF"/>
        </w:rPr>
        <w:t>o</w:t>
      </w:r>
      <w:r w:rsidRPr="00EE16BB">
        <w:rPr>
          <w:bCs/>
          <w:sz w:val="26"/>
          <w:szCs w:val="26"/>
          <w:shd w:val="clear" w:color="auto" w:fill="FFFFFF"/>
        </w:rPr>
        <w:t xml:space="preserve">no utilizzare e degli impianti che si possono realizzare all'interno di ogni Configurazione. Inoltre è bene prevedere risorse per l'informazione capillare della cittadinanza </w:t>
      </w:r>
      <w:r w:rsidR="00EE16BB">
        <w:rPr>
          <w:bCs/>
          <w:sz w:val="26"/>
          <w:szCs w:val="26"/>
          <w:shd w:val="clear" w:color="auto" w:fill="FFFFFF"/>
        </w:rPr>
        <w:t>affinché</w:t>
      </w:r>
      <w:r w:rsidRPr="00EE16BB">
        <w:rPr>
          <w:bCs/>
          <w:sz w:val="26"/>
          <w:szCs w:val="26"/>
          <w:shd w:val="clear" w:color="auto" w:fill="FFFFFF"/>
        </w:rPr>
        <w:t xml:space="preserve"> sia </w:t>
      </w:r>
      <w:r w:rsidR="00EE16BB" w:rsidRPr="00EE16BB">
        <w:rPr>
          <w:bCs/>
          <w:sz w:val="26"/>
          <w:szCs w:val="26"/>
          <w:shd w:val="clear" w:color="auto" w:fill="FFFFFF"/>
        </w:rPr>
        <w:t xml:space="preserve">massima </w:t>
      </w:r>
      <w:r w:rsidRPr="00EE16BB">
        <w:rPr>
          <w:bCs/>
          <w:sz w:val="26"/>
          <w:szCs w:val="26"/>
          <w:shd w:val="clear" w:color="auto" w:fill="FFFFFF"/>
        </w:rPr>
        <w:t>l'</w:t>
      </w:r>
      <w:r w:rsidR="00EE16BB">
        <w:rPr>
          <w:bCs/>
          <w:sz w:val="26"/>
          <w:szCs w:val="26"/>
          <w:shd w:val="clear" w:color="auto" w:fill="FFFFFF"/>
        </w:rPr>
        <w:t>a</w:t>
      </w:r>
      <w:r w:rsidRPr="00EE16BB">
        <w:rPr>
          <w:bCs/>
          <w:sz w:val="26"/>
          <w:szCs w:val="26"/>
          <w:shd w:val="clear" w:color="auto" w:fill="FFFFFF"/>
        </w:rPr>
        <w:t>desione dei cittadini, anche come semplici consumatori, alla Configurazione locale e</w:t>
      </w:r>
      <w:r w:rsidR="00EE16BB">
        <w:rPr>
          <w:bCs/>
          <w:sz w:val="26"/>
          <w:szCs w:val="26"/>
          <w:shd w:val="clear" w:color="auto" w:fill="FFFFFF"/>
        </w:rPr>
        <w:t>,</w:t>
      </w:r>
      <w:r w:rsidRPr="00EE16BB">
        <w:rPr>
          <w:bCs/>
          <w:sz w:val="26"/>
          <w:szCs w:val="26"/>
          <w:shd w:val="clear" w:color="auto" w:fill="FFFFFF"/>
        </w:rPr>
        <w:t xml:space="preserve"> tram</w:t>
      </w:r>
      <w:r w:rsidR="00EE16BB">
        <w:rPr>
          <w:bCs/>
          <w:sz w:val="26"/>
          <w:szCs w:val="26"/>
          <w:shd w:val="clear" w:color="auto" w:fill="FFFFFF"/>
        </w:rPr>
        <w:t>i</w:t>
      </w:r>
      <w:r w:rsidRPr="00EE16BB">
        <w:rPr>
          <w:bCs/>
          <w:sz w:val="26"/>
          <w:szCs w:val="26"/>
          <w:shd w:val="clear" w:color="auto" w:fill="FFFFFF"/>
        </w:rPr>
        <w:t xml:space="preserve">te questa, alla </w:t>
      </w:r>
      <w:proofErr w:type="spellStart"/>
      <w:r w:rsidRPr="00EE16BB">
        <w:rPr>
          <w:bCs/>
          <w:sz w:val="26"/>
          <w:szCs w:val="26"/>
          <w:shd w:val="clear" w:color="auto" w:fill="FFFFFF"/>
        </w:rPr>
        <w:t>Cer</w:t>
      </w:r>
      <w:proofErr w:type="spellEnd"/>
      <w:r w:rsidRPr="00EE16BB">
        <w:rPr>
          <w:bCs/>
          <w:sz w:val="26"/>
          <w:szCs w:val="26"/>
          <w:shd w:val="clear" w:color="auto" w:fill="FFFFFF"/>
        </w:rPr>
        <w:t xml:space="preserve"> regionale.</w:t>
      </w:r>
    </w:p>
    <w:p w:rsidR="001E4879" w:rsidRDefault="00926411" w:rsidP="00926411">
      <w:pPr>
        <w:spacing w:before="200" w:line="100" w:lineRule="atLeast"/>
        <w:rPr>
          <w:bCs/>
          <w:sz w:val="26"/>
          <w:szCs w:val="26"/>
          <w:shd w:val="clear" w:color="auto" w:fill="FFFFFF"/>
        </w:rPr>
      </w:pPr>
      <w:r w:rsidRPr="00EE16BB">
        <w:rPr>
          <w:bCs/>
          <w:sz w:val="26"/>
          <w:szCs w:val="26"/>
          <w:shd w:val="clear" w:color="auto" w:fill="FFFFFF"/>
        </w:rPr>
        <w:t>Aosta</w:t>
      </w:r>
      <w:r w:rsidR="00EE16BB">
        <w:rPr>
          <w:bCs/>
          <w:sz w:val="26"/>
          <w:szCs w:val="26"/>
          <w:shd w:val="clear" w:color="auto" w:fill="FFFFFF"/>
        </w:rPr>
        <w:t xml:space="preserve">, </w:t>
      </w:r>
      <w:r w:rsidR="001E4879">
        <w:rPr>
          <w:bCs/>
          <w:sz w:val="26"/>
          <w:szCs w:val="26"/>
          <w:shd w:val="clear" w:color="auto" w:fill="FFFFFF"/>
        </w:rPr>
        <w:t>21</w:t>
      </w:r>
      <w:r w:rsidR="00EE16BB">
        <w:rPr>
          <w:bCs/>
          <w:sz w:val="26"/>
          <w:szCs w:val="26"/>
          <w:shd w:val="clear" w:color="auto" w:fill="FFFFFF"/>
        </w:rPr>
        <w:t xml:space="preserve"> agosto 202</w:t>
      </w:r>
      <w:r w:rsidR="00765EF2">
        <w:rPr>
          <w:bCs/>
          <w:sz w:val="26"/>
          <w:szCs w:val="26"/>
          <w:shd w:val="clear" w:color="auto" w:fill="FFFFFF"/>
        </w:rPr>
        <w:t>4</w:t>
      </w:r>
    </w:p>
    <w:p w:rsidR="00926411" w:rsidRPr="00EE16BB" w:rsidRDefault="001E4879" w:rsidP="00926411">
      <w:pPr>
        <w:spacing w:before="200" w:line="100" w:lineRule="atLeast"/>
        <w:rPr>
          <w:bCs/>
          <w:sz w:val="26"/>
          <w:szCs w:val="26"/>
          <w:shd w:val="clear" w:color="auto" w:fill="FFFFFF"/>
        </w:rPr>
      </w:pPr>
      <w:r>
        <w:rPr>
          <w:bCs/>
          <w:sz w:val="26"/>
          <w:szCs w:val="26"/>
          <w:shd w:val="clear" w:color="auto" w:fill="FFFFFF"/>
        </w:rPr>
        <w:t>Per Progetto Civico Progressista</w:t>
      </w:r>
      <w:r w:rsidR="00926411" w:rsidRPr="00EE16BB">
        <w:rPr>
          <w:bCs/>
          <w:sz w:val="26"/>
          <w:szCs w:val="26"/>
          <w:shd w:val="clear" w:color="auto" w:fill="FFFFFF"/>
        </w:rPr>
        <w:t xml:space="preserve">    </w:t>
      </w:r>
    </w:p>
    <w:p w:rsidR="00926411" w:rsidRDefault="00926411" w:rsidP="00926411">
      <w:pPr>
        <w:spacing w:before="200" w:line="100" w:lineRule="atLeast"/>
        <w:rPr>
          <w:bCs/>
          <w:sz w:val="26"/>
          <w:szCs w:val="26"/>
          <w:shd w:val="clear" w:color="auto" w:fill="FFFFFF"/>
        </w:rPr>
      </w:pPr>
      <w:r w:rsidRPr="00EE16BB">
        <w:rPr>
          <w:bCs/>
          <w:sz w:val="26"/>
          <w:szCs w:val="26"/>
          <w:shd w:val="clear" w:color="auto" w:fill="FFFFFF"/>
        </w:rPr>
        <w:t>Chiara Minelli</w:t>
      </w:r>
    </w:p>
    <w:p w:rsidR="001E4879" w:rsidRPr="00EE16BB" w:rsidRDefault="001E4879" w:rsidP="00926411">
      <w:pPr>
        <w:spacing w:before="200" w:line="100" w:lineRule="atLeast"/>
        <w:rPr>
          <w:bCs/>
          <w:sz w:val="26"/>
          <w:szCs w:val="26"/>
          <w:shd w:val="clear" w:color="auto" w:fill="FFFFFF"/>
        </w:rPr>
      </w:pPr>
    </w:p>
    <w:p w:rsidR="00B66B51" w:rsidRDefault="009D5411"/>
    <w:sectPr w:rsidR="00B66B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11"/>
    <w:rsid w:val="00123B98"/>
    <w:rsid w:val="001669F4"/>
    <w:rsid w:val="001E4879"/>
    <w:rsid w:val="005E15DA"/>
    <w:rsid w:val="00600BAC"/>
    <w:rsid w:val="0061122C"/>
    <w:rsid w:val="0064494C"/>
    <w:rsid w:val="00765EF2"/>
    <w:rsid w:val="00926411"/>
    <w:rsid w:val="009D5411"/>
    <w:rsid w:val="00A8500C"/>
    <w:rsid w:val="00AD41F3"/>
    <w:rsid w:val="00EE16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1505"/>
  <w15:chartTrackingRefBased/>
  <w15:docId w15:val="{38FDBFE8-0CE2-4C7E-B3AF-4637FBFB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2641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4480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Minelli</dc:creator>
  <cp:keywords/>
  <dc:description/>
  <cp:lastModifiedBy>Laura Tassone</cp:lastModifiedBy>
  <cp:revision>4</cp:revision>
  <dcterms:created xsi:type="dcterms:W3CDTF">2024-08-22T08:19:00Z</dcterms:created>
  <dcterms:modified xsi:type="dcterms:W3CDTF">2024-08-22T08:32:00Z</dcterms:modified>
</cp:coreProperties>
</file>