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F4" w:rsidRPr="00B84C16" w:rsidRDefault="002611F4" w:rsidP="002611F4">
      <w:pPr>
        <w:ind w:right="-1"/>
        <w:jc w:val="center"/>
        <w:rPr>
          <w:rFonts w:ascii="Times New Roman" w:hAnsi="Times New Roman"/>
          <w:sz w:val="24"/>
          <w:szCs w:val="24"/>
          <w:lang w:val="fr-FR"/>
        </w:rPr>
      </w:pPr>
    </w:p>
    <w:p w:rsidR="002611F4" w:rsidRPr="00B84C16" w:rsidRDefault="002611F4" w:rsidP="002611F4">
      <w:pPr>
        <w:ind w:right="-1"/>
        <w:jc w:val="center"/>
        <w:rPr>
          <w:rFonts w:ascii="Times New Roman" w:hAnsi="Times New Roman"/>
          <w:sz w:val="24"/>
          <w:szCs w:val="24"/>
          <w:lang w:val="fr-FR"/>
        </w:rPr>
      </w:pPr>
      <w:r w:rsidRPr="00B84C16">
        <w:rPr>
          <w:rFonts w:ascii="Times New Roman" w:hAnsi="Times New Roman"/>
          <w:sz w:val="24"/>
          <w:szCs w:val="24"/>
          <w:lang w:val="fr-FR"/>
        </w:rPr>
        <w:t>A</w:t>
      </w:r>
      <w:r w:rsidR="0014388D" w:rsidRPr="00B84C16">
        <w:rPr>
          <w:rFonts w:ascii="Times New Roman" w:hAnsi="Times New Roman"/>
          <w:sz w:val="24"/>
          <w:szCs w:val="24"/>
          <w:lang w:val="fr-FR"/>
        </w:rPr>
        <w:t>NNEXE</w:t>
      </w:r>
      <w:r w:rsidRPr="00B84C16">
        <w:rPr>
          <w:rFonts w:ascii="Times New Roman" w:hAnsi="Times New Roman"/>
          <w:sz w:val="24"/>
          <w:szCs w:val="24"/>
          <w:lang w:val="fr-FR"/>
        </w:rPr>
        <w:t xml:space="preserve"> </w:t>
      </w:r>
      <w:r w:rsidR="00905EB7" w:rsidRPr="00B84C16">
        <w:rPr>
          <w:rFonts w:ascii="Times New Roman" w:hAnsi="Times New Roman"/>
          <w:sz w:val="24"/>
          <w:szCs w:val="24"/>
          <w:lang w:val="fr-FR"/>
        </w:rPr>
        <w:t>B</w:t>
      </w:r>
    </w:p>
    <w:p w:rsidR="002611F4" w:rsidRPr="00B84C16" w:rsidRDefault="002611F4" w:rsidP="002611F4">
      <w:pPr>
        <w:ind w:right="-1"/>
        <w:jc w:val="center"/>
        <w:rPr>
          <w:rFonts w:ascii="Times New Roman" w:hAnsi="Times New Roman"/>
          <w:sz w:val="24"/>
          <w:szCs w:val="24"/>
          <w:lang w:val="fr-FR"/>
        </w:rPr>
      </w:pPr>
      <w:r w:rsidRPr="00B84C16">
        <w:rPr>
          <w:rFonts w:ascii="Times New Roman" w:hAnsi="Times New Roman"/>
          <w:sz w:val="24"/>
          <w:szCs w:val="24"/>
          <w:lang w:val="fr-FR"/>
        </w:rPr>
        <w:t>(</w:t>
      </w:r>
      <w:r w:rsidR="0014388D" w:rsidRPr="00B84C16">
        <w:rPr>
          <w:rFonts w:ascii="Times New Roman" w:hAnsi="Times New Roman"/>
          <w:sz w:val="24"/>
          <w:szCs w:val="24"/>
          <w:lang w:val="fr-FR"/>
        </w:rPr>
        <w:t>troisième alinéa de l’</w:t>
      </w:r>
      <w:r w:rsidRPr="00B84C16">
        <w:rPr>
          <w:rFonts w:ascii="Times New Roman" w:hAnsi="Times New Roman"/>
          <w:sz w:val="24"/>
          <w:szCs w:val="24"/>
          <w:lang w:val="fr-FR"/>
        </w:rPr>
        <w:t>art</w:t>
      </w:r>
      <w:r w:rsidR="0014388D" w:rsidRPr="00B84C16">
        <w:rPr>
          <w:rFonts w:ascii="Times New Roman" w:hAnsi="Times New Roman"/>
          <w:sz w:val="24"/>
          <w:szCs w:val="24"/>
          <w:lang w:val="fr-FR"/>
        </w:rPr>
        <w:t>.</w:t>
      </w:r>
      <w:r w:rsidRPr="00B84C16">
        <w:rPr>
          <w:rFonts w:ascii="Times New Roman" w:hAnsi="Times New Roman"/>
          <w:sz w:val="24"/>
          <w:szCs w:val="24"/>
          <w:lang w:val="fr-FR"/>
        </w:rPr>
        <w:t xml:space="preserve"> 5</w:t>
      </w:r>
      <w:r w:rsidR="00F602B5" w:rsidRPr="00B84C16">
        <w:rPr>
          <w:rFonts w:ascii="Times New Roman" w:hAnsi="Times New Roman"/>
          <w:sz w:val="24"/>
          <w:szCs w:val="24"/>
          <w:lang w:val="fr-FR"/>
        </w:rPr>
        <w:t xml:space="preserve"> de la loi régionale n° 26 du 20 novembre 2006</w:t>
      </w:r>
      <w:r w:rsidRPr="00B84C16">
        <w:rPr>
          <w:rFonts w:ascii="Times New Roman" w:hAnsi="Times New Roman"/>
          <w:sz w:val="24"/>
          <w:szCs w:val="24"/>
          <w:lang w:val="fr-FR"/>
        </w:rPr>
        <w:t>)</w:t>
      </w:r>
    </w:p>
    <w:p w:rsidR="002611F4" w:rsidRPr="00B84C16" w:rsidRDefault="002611F4" w:rsidP="002611F4">
      <w:pPr>
        <w:rPr>
          <w:rFonts w:ascii="Times New Roman" w:hAnsi="Times New Roman"/>
          <w:sz w:val="24"/>
          <w:szCs w:val="24"/>
          <w:lang w:val="fr-FR"/>
        </w:rPr>
      </w:pPr>
    </w:p>
    <w:p w:rsidR="002611F4" w:rsidRPr="00B84C16" w:rsidRDefault="003810FB" w:rsidP="00F602B5">
      <w:pPr>
        <w:jc w:val="center"/>
        <w:rPr>
          <w:rFonts w:ascii="Times New Roman" w:hAnsi="Times New Roman"/>
          <w:sz w:val="24"/>
          <w:szCs w:val="24"/>
          <w:lang w:val="fr-FR"/>
        </w:rPr>
      </w:pPr>
      <w:r w:rsidRPr="00B84C16">
        <w:rPr>
          <w:rFonts w:ascii="Times New Roman" w:hAnsi="Times New Roman"/>
          <w:sz w:val="24"/>
          <w:szCs w:val="24"/>
          <w:lang w:val="fr-FR"/>
        </w:rPr>
        <w:t>Indemnité forfaitaire due pour la régularisation de l’occupation et de l’utilisation des routes régionales et de leurs biens annexes en dehors des agglomérations (à l’exception des accès agricoles et piétonniers jusqu’à 1,60 m</w:t>
      </w:r>
      <w:r w:rsidR="00F602B5" w:rsidRPr="00B84C16">
        <w:rPr>
          <w:rFonts w:ascii="Times New Roman" w:hAnsi="Times New Roman"/>
          <w:sz w:val="24"/>
          <w:szCs w:val="24"/>
          <w:lang w:val="fr-FR"/>
        </w:rPr>
        <w:t>è</w:t>
      </w:r>
      <w:r w:rsidRPr="00B84C16">
        <w:rPr>
          <w:rFonts w:ascii="Times New Roman" w:hAnsi="Times New Roman"/>
          <w:sz w:val="24"/>
          <w:szCs w:val="24"/>
          <w:lang w:val="fr-FR"/>
        </w:rPr>
        <w:t>tre)</w:t>
      </w:r>
    </w:p>
    <w:p w:rsidR="002611F4" w:rsidRPr="00B84C16" w:rsidRDefault="002611F4" w:rsidP="002611F4">
      <w:pPr>
        <w:ind w:right="3542"/>
        <w:jc w:val="both"/>
        <w:rPr>
          <w:rFonts w:ascii="Times New Roman" w:hAnsi="Times New Roman"/>
          <w:sz w:val="24"/>
          <w:szCs w:val="24"/>
          <w:lang w:val="fr-FR"/>
        </w:rPr>
      </w:pP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4"/>
        <w:gridCol w:w="1457"/>
        <w:gridCol w:w="2250"/>
      </w:tblGrid>
      <w:tr w:rsidR="00B84C16" w:rsidRPr="00B84C16" w:rsidTr="00966552">
        <w:trPr>
          <w:trHeight w:val="598"/>
          <w:jc w:val="center"/>
        </w:trPr>
        <w:tc>
          <w:tcPr>
            <w:tcW w:w="6345" w:type="dxa"/>
            <w:vAlign w:val="center"/>
          </w:tcPr>
          <w:p w:rsidR="002611F4" w:rsidRPr="00B84C16" w:rsidRDefault="003810FB" w:rsidP="002611F4">
            <w:pPr>
              <w:jc w:val="center"/>
              <w:rPr>
                <w:rFonts w:ascii="Times New Roman" w:hAnsi="Times New Roman"/>
                <w:sz w:val="24"/>
                <w:szCs w:val="24"/>
                <w:lang w:val="fr-FR"/>
              </w:rPr>
            </w:pPr>
            <w:r w:rsidRPr="00B84C16">
              <w:rPr>
                <w:rFonts w:ascii="Times New Roman" w:hAnsi="Times New Roman"/>
                <w:sz w:val="24"/>
                <w:szCs w:val="24"/>
                <w:lang w:val="fr-FR"/>
              </w:rPr>
              <w:t>OBJET</w:t>
            </w:r>
          </w:p>
        </w:tc>
        <w:tc>
          <w:tcPr>
            <w:tcW w:w="1457" w:type="dxa"/>
            <w:vAlign w:val="center"/>
          </w:tcPr>
          <w:p w:rsidR="002611F4" w:rsidRPr="00B84C16" w:rsidRDefault="0014388D" w:rsidP="00F602B5">
            <w:pPr>
              <w:jc w:val="center"/>
              <w:rPr>
                <w:rFonts w:ascii="Times New Roman" w:hAnsi="Times New Roman"/>
                <w:sz w:val="24"/>
                <w:szCs w:val="24"/>
                <w:lang w:val="fr-FR"/>
              </w:rPr>
            </w:pPr>
            <w:r w:rsidRPr="00B84C16">
              <w:rPr>
                <w:rFonts w:ascii="Times New Roman" w:hAnsi="Times New Roman"/>
                <w:sz w:val="24"/>
                <w:szCs w:val="24"/>
                <w:lang w:val="fr-FR"/>
              </w:rPr>
              <w:t>Redevance</w:t>
            </w:r>
          </w:p>
        </w:tc>
        <w:tc>
          <w:tcPr>
            <w:tcW w:w="2249" w:type="dxa"/>
            <w:vAlign w:val="center"/>
          </w:tcPr>
          <w:p w:rsidR="002611F4" w:rsidRPr="00B84C16" w:rsidRDefault="0014388D" w:rsidP="002611F4">
            <w:pPr>
              <w:jc w:val="center"/>
              <w:rPr>
                <w:rFonts w:ascii="Times New Roman" w:hAnsi="Times New Roman"/>
                <w:sz w:val="24"/>
                <w:szCs w:val="24"/>
                <w:lang w:val="fr-FR"/>
              </w:rPr>
            </w:pPr>
            <w:r w:rsidRPr="00B84C16">
              <w:rPr>
                <w:rFonts w:ascii="Times New Roman" w:hAnsi="Times New Roman"/>
                <w:sz w:val="24"/>
                <w:szCs w:val="24"/>
                <w:lang w:val="fr-FR"/>
              </w:rPr>
              <w:t>NOTES</w:t>
            </w:r>
          </w:p>
        </w:tc>
      </w:tr>
      <w:tr w:rsidR="00B84C16" w:rsidRPr="00B84C16" w:rsidTr="00966552">
        <w:trPr>
          <w:cantSplit/>
          <w:jc w:val="center"/>
        </w:trPr>
        <w:tc>
          <w:tcPr>
            <w:tcW w:w="10051" w:type="dxa"/>
            <w:gridSpan w:val="3"/>
            <w:tcBorders>
              <w:bottom w:val="single" w:sz="4" w:space="0" w:color="auto"/>
            </w:tcBorders>
            <w:shd w:val="clear" w:color="auto" w:fill="C0C0C0"/>
          </w:tcPr>
          <w:p w:rsidR="002611F4" w:rsidRPr="00B84C16" w:rsidRDefault="002611F4" w:rsidP="00F602B5">
            <w:pPr>
              <w:outlineLvl w:val="0"/>
              <w:rPr>
                <w:rFonts w:ascii="Times New Roman" w:hAnsi="Times New Roman"/>
                <w:kern w:val="36"/>
                <w:sz w:val="24"/>
                <w:szCs w:val="24"/>
                <w:lang w:val="fr-FR"/>
              </w:rPr>
            </w:pPr>
            <w:r w:rsidRPr="00B84C16">
              <w:rPr>
                <w:rFonts w:ascii="Times New Roman" w:hAnsi="Times New Roman"/>
                <w:kern w:val="36"/>
                <w:sz w:val="24"/>
                <w:szCs w:val="24"/>
                <w:lang w:val="fr-FR"/>
              </w:rPr>
              <w:t>TAB</w:t>
            </w:r>
            <w:r w:rsidR="00F602B5" w:rsidRPr="00B84C16">
              <w:rPr>
                <w:rFonts w:ascii="Times New Roman" w:hAnsi="Times New Roman"/>
                <w:kern w:val="36"/>
                <w:sz w:val="24"/>
                <w:szCs w:val="24"/>
                <w:lang w:val="fr-FR"/>
              </w:rPr>
              <w:t>LEAU</w:t>
            </w:r>
            <w:r w:rsidRPr="00B84C16">
              <w:rPr>
                <w:rFonts w:ascii="Times New Roman" w:hAnsi="Times New Roman"/>
                <w:kern w:val="36"/>
                <w:sz w:val="24"/>
                <w:szCs w:val="24"/>
                <w:lang w:val="fr-FR"/>
              </w:rPr>
              <w:t xml:space="preserve"> I) –</w:t>
            </w:r>
            <w:r w:rsidR="00F602B5" w:rsidRPr="00B84C16">
              <w:rPr>
                <w:rFonts w:ascii="Times New Roman" w:hAnsi="Times New Roman"/>
                <w:kern w:val="36"/>
                <w:sz w:val="24"/>
                <w:szCs w:val="24"/>
                <w:lang w:val="fr-FR"/>
              </w:rPr>
              <w:t xml:space="preserve"> TARIF POUR L’OCCUPATION PERMANENTE </w:t>
            </w:r>
          </w:p>
        </w:tc>
      </w:tr>
      <w:tr w:rsidR="00B84C16" w:rsidRPr="00B84C16" w:rsidTr="00966552">
        <w:trPr>
          <w:cantSplit/>
          <w:jc w:val="center"/>
        </w:trPr>
        <w:tc>
          <w:tcPr>
            <w:tcW w:w="6345" w:type="dxa"/>
            <w:tcBorders>
              <w:bottom w:val="nil"/>
            </w:tcBorders>
          </w:tcPr>
          <w:p w:rsidR="002B492D" w:rsidRPr="00B84C16" w:rsidRDefault="002611F4" w:rsidP="00F602B5">
            <w:pPr>
              <w:numPr>
                <w:ilvl w:val="0"/>
                <w:numId w:val="1"/>
              </w:numPr>
              <w:ind w:left="495" w:hanging="495"/>
              <w:jc w:val="both"/>
              <w:rPr>
                <w:rFonts w:ascii="Times New Roman" w:hAnsi="Times New Roman"/>
                <w:sz w:val="24"/>
                <w:szCs w:val="24"/>
                <w:lang w:val="fr-FR"/>
              </w:rPr>
            </w:pPr>
            <w:r w:rsidRPr="00B84C16">
              <w:rPr>
                <w:rFonts w:ascii="Times New Roman" w:hAnsi="Times New Roman"/>
                <w:sz w:val="24"/>
                <w:szCs w:val="24"/>
                <w:lang w:val="fr-FR"/>
              </w:rPr>
              <w:t>ACC</w:t>
            </w:r>
            <w:r w:rsidR="005F763F" w:rsidRPr="00B84C16">
              <w:rPr>
                <w:rFonts w:ascii="Times New Roman" w:hAnsi="Times New Roman"/>
                <w:sz w:val="24"/>
                <w:szCs w:val="24"/>
                <w:lang w:val="fr-FR"/>
              </w:rPr>
              <w:t xml:space="preserve">ÈS CARROSSABLES </w:t>
            </w:r>
            <w:r w:rsidR="00D04CD0" w:rsidRPr="00B84C16">
              <w:rPr>
                <w:rFonts w:ascii="Times New Roman" w:hAnsi="Times New Roman"/>
                <w:sz w:val="24"/>
                <w:szCs w:val="24"/>
                <w:lang w:val="fr-FR"/>
              </w:rPr>
              <w:t>traversant</w:t>
            </w:r>
            <w:r w:rsidR="005F763F" w:rsidRPr="00B84C16">
              <w:rPr>
                <w:rFonts w:ascii="Times New Roman" w:hAnsi="Times New Roman"/>
                <w:sz w:val="24"/>
                <w:szCs w:val="24"/>
                <w:lang w:val="fr-FR"/>
              </w:rPr>
              <w:t xml:space="preserve"> de</w:t>
            </w:r>
            <w:r w:rsidR="00D04CD0" w:rsidRPr="00B84C16">
              <w:rPr>
                <w:rFonts w:ascii="Times New Roman" w:hAnsi="Times New Roman"/>
                <w:sz w:val="24"/>
                <w:szCs w:val="24"/>
                <w:lang w:val="fr-FR"/>
              </w:rPr>
              <w:t>s</w:t>
            </w:r>
            <w:r w:rsidR="005F763F" w:rsidRPr="00B84C16">
              <w:rPr>
                <w:rFonts w:ascii="Times New Roman" w:hAnsi="Times New Roman"/>
                <w:sz w:val="24"/>
                <w:szCs w:val="24"/>
                <w:lang w:val="fr-FR"/>
              </w:rPr>
              <w:t xml:space="preserve"> bas-</w:t>
            </w:r>
            <w:r w:rsidR="002B492D" w:rsidRPr="00B84C16">
              <w:rPr>
                <w:rFonts w:ascii="Times New Roman" w:hAnsi="Times New Roman"/>
                <w:sz w:val="24"/>
                <w:szCs w:val="24"/>
                <w:lang w:val="fr-FR"/>
              </w:rPr>
              <w:t xml:space="preserve">côtés, talus, fossés, trottoirs, petits ponts, ponts sur fossé, </w:t>
            </w:r>
            <w:r w:rsidR="00403BEE" w:rsidRPr="00B84C16">
              <w:rPr>
                <w:rFonts w:ascii="Times New Roman" w:hAnsi="Times New Roman"/>
                <w:sz w:val="24"/>
                <w:szCs w:val="24"/>
                <w:lang w:val="fr-FR"/>
              </w:rPr>
              <w:t>caniveau</w:t>
            </w:r>
            <w:r w:rsidR="009744DD" w:rsidRPr="00B84C16">
              <w:rPr>
                <w:rFonts w:ascii="Times New Roman" w:hAnsi="Times New Roman"/>
                <w:sz w:val="24"/>
                <w:szCs w:val="24"/>
                <w:lang w:val="fr-FR"/>
              </w:rPr>
              <w:t>x</w:t>
            </w:r>
            <w:r w:rsidR="00403BEE" w:rsidRPr="00B84C16">
              <w:rPr>
                <w:rFonts w:ascii="Times New Roman" w:hAnsi="Times New Roman"/>
                <w:sz w:val="24"/>
                <w:szCs w:val="24"/>
                <w:lang w:val="fr-FR"/>
              </w:rPr>
              <w:t>, planchers ou simples terrassements, mesurés parall</w:t>
            </w:r>
            <w:r w:rsidR="009744DD" w:rsidRPr="00B84C16">
              <w:rPr>
                <w:rFonts w:ascii="Times New Roman" w:hAnsi="Times New Roman"/>
                <w:sz w:val="24"/>
                <w:szCs w:val="24"/>
                <w:lang w:val="fr-FR"/>
              </w:rPr>
              <w:t>èlement à la route d’une limite à l’autre de l’accès, situés à une altitude comprise entre 300 et 800 mètres :</w:t>
            </w:r>
          </w:p>
          <w:p w:rsidR="002611F4" w:rsidRPr="00B84C16" w:rsidRDefault="002611F4" w:rsidP="00F602B5">
            <w:pPr>
              <w:ind w:left="495" w:hanging="495"/>
              <w:jc w:val="both"/>
              <w:rPr>
                <w:rFonts w:ascii="Times New Roman" w:hAnsi="Times New Roman"/>
                <w:sz w:val="24"/>
                <w:szCs w:val="24"/>
                <w:lang w:val="fr-FR"/>
              </w:rPr>
            </w:pPr>
          </w:p>
        </w:tc>
        <w:tc>
          <w:tcPr>
            <w:tcW w:w="1457" w:type="dxa"/>
            <w:tcBorders>
              <w:bottom w:val="nil"/>
            </w:tcBorders>
          </w:tcPr>
          <w:p w:rsidR="002611F4" w:rsidRPr="00B84C16" w:rsidRDefault="002611F4" w:rsidP="002611F4">
            <w:pPr>
              <w:jc w:val="center"/>
              <w:rPr>
                <w:rFonts w:ascii="Times New Roman" w:hAnsi="Times New Roman"/>
                <w:sz w:val="24"/>
                <w:szCs w:val="24"/>
                <w:lang w:val="fr-FR"/>
              </w:rPr>
            </w:pPr>
          </w:p>
        </w:tc>
        <w:tc>
          <w:tcPr>
            <w:tcW w:w="2249" w:type="dxa"/>
            <w:vMerge w:val="restart"/>
          </w:tcPr>
          <w:p w:rsidR="002611F4" w:rsidRPr="00B84C16" w:rsidRDefault="002611F4" w:rsidP="002611F4">
            <w:pPr>
              <w:jc w:val="both"/>
              <w:rPr>
                <w:rFonts w:ascii="Times New Roman" w:hAnsi="Times New Roman"/>
                <w:sz w:val="24"/>
                <w:szCs w:val="24"/>
                <w:lang w:val="fr-FR"/>
              </w:rPr>
            </w:pPr>
          </w:p>
        </w:tc>
      </w:tr>
      <w:tr w:rsidR="00B84C16" w:rsidRPr="00B84C16" w:rsidTr="00966552">
        <w:trPr>
          <w:cantSplit/>
          <w:trHeight w:val="191"/>
          <w:jc w:val="center"/>
        </w:trPr>
        <w:tc>
          <w:tcPr>
            <w:tcW w:w="6345" w:type="dxa"/>
            <w:tcBorders>
              <w:top w:val="nil"/>
              <w:left w:val="single" w:sz="4" w:space="0" w:color="auto"/>
              <w:bottom w:val="nil"/>
              <w:right w:val="single" w:sz="4" w:space="0" w:color="auto"/>
            </w:tcBorders>
          </w:tcPr>
          <w:p w:rsidR="002611F4" w:rsidRPr="00B84C16" w:rsidRDefault="0014388D" w:rsidP="003C6435">
            <w:pPr>
              <w:numPr>
                <w:ilvl w:val="0"/>
                <w:numId w:val="8"/>
              </w:numPr>
              <w:tabs>
                <w:tab w:val="left" w:pos="1410"/>
              </w:tabs>
              <w:jc w:val="both"/>
              <w:rPr>
                <w:rFonts w:ascii="Times New Roman" w:hAnsi="Times New Roman"/>
                <w:sz w:val="24"/>
                <w:szCs w:val="24"/>
                <w:lang w:val="fr-FR"/>
              </w:rPr>
            </w:pPr>
            <w:r w:rsidRPr="00B84C16">
              <w:rPr>
                <w:rFonts w:ascii="Times New Roman" w:hAnsi="Times New Roman"/>
                <w:sz w:val="24"/>
                <w:szCs w:val="24"/>
                <w:lang w:val="fr-FR"/>
              </w:rPr>
              <w:t>jusqu’à</w:t>
            </w:r>
            <w:r w:rsidR="002611F4" w:rsidRPr="00B84C16">
              <w:rPr>
                <w:rFonts w:ascii="Times New Roman" w:hAnsi="Times New Roman"/>
                <w:sz w:val="24"/>
                <w:szCs w:val="24"/>
                <w:lang w:val="fr-FR"/>
              </w:rPr>
              <w:t xml:space="preserve"> 5,00</w:t>
            </w:r>
            <w:r w:rsidRPr="00B84C16">
              <w:rPr>
                <w:rFonts w:ascii="Times New Roman" w:hAnsi="Times New Roman"/>
                <w:sz w:val="24"/>
                <w:szCs w:val="24"/>
                <w:lang w:val="fr-FR"/>
              </w:rPr>
              <w:t xml:space="preserve"> mètres</w:t>
            </w:r>
            <w:r w:rsidR="002611F4" w:rsidRPr="00B84C16">
              <w:rPr>
                <w:rFonts w:ascii="Times New Roman" w:hAnsi="Times New Roman"/>
                <w:sz w:val="24"/>
                <w:szCs w:val="24"/>
                <w:lang w:val="fr-FR"/>
              </w:rPr>
              <w:t xml:space="preserve"> </w:t>
            </w:r>
          </w:p>
        </w:tc>
        <w:tc>
          <w:tcPr>
            <w:tcW w:w="1457" w:type="dxa"/>
            <w:tcBorders>
              <w:top w:val="nil"/>
              <w:left w:val="single" w:sz="4" w:space="0" w:color="auto"/>
              <w:bottom w:val="single" w:sz="4" w:space="0" w:color="auto"/>
            </w:tcBorders>
          </w:tcPr>
          <w:p w:rsidR="002611F4" w:rsidRPr="00B84C16" w:rsidRDefault="007B2550" w:rsidP="002611F4">
            <w:pPr>
              <w:jc w:val="center"/>
              <w:rPr>
                <w:rFonts w:ascii="Times New Roman" w:hAnsi="Times New Roman"/>
                <w:sz w:val="24"/>
                <w:szCs w:val="24"/>
                <w:lang w:val="fr-FR"/>
              </w:rPr>
            </w:pPr>
            <w:r w:rsidRPr="00B84C16">
              <w:rPr>
                <w:rFonts w:ascii="Times New Roman" w:hAnsi="Times New Roman"/>
                <w:sz w:val="24"/>
                <w:szCs w:val="24"/>
                <w:lang w:val="fr-FR"/>
              </w:rPr>
              <w:t>€</w:t>
            </w:r>
            <w:r w:rsidR="00D04CD0" w:rsidRPr="00B84C16">
              <w:rPr>
                <w:rFonts w:ascii="Times New Roman" w:hAnsi="Times New Roman"/>
                <w:sz w:val="24"/>
                <w:szCs w:val="24"/>
                <w:lang w:val="fr-FR"/>
              </w:rPr>
              <w:t xml:space="preserve"> </w:t>
            </w:r>
            <w:r w:rsidRPr="00B84C16">
              <w:rPr>
                <w:rFonts w:ascii="Times New Roman" w:hAnsi="Times New Roman"/>
                <w:sz w:val="24"/>
                <w:szCs w:val="24"/>
                <w:lang w:val="fr-FR"/>
              </w:rPr>
              <w:t>132</w:t>
            </w:r>
            <w:r w:rsidR="002611F4" w:rsidRPr="00B84C16">
              <w:rPr>
                <w:rFonts w:ascii="Times New Roman" w:hAnsi="Times New Roman"/>
                <w:sz w:val="24"/>
                <w:szCs w:val="24"/>
                <w:lang w:val="fr-FR"/>
              </w:rPr>
              <w:t>/m</w:t>
            </w:r>
          </w:p>
        </w:tc>
        <w:tc>
          <w:tcPr>
            <w:tcW w:w="2249" w:type="dxa"/>
            <w:vMerge/>
          </w:tcPr>
          <w:p w:rsidR="002611F4" w:rsidRPr="00B84C16" w:rsidRDefault="002611F4" w:rsidP="002611F4">
            <w:pPr>
              <w:rPr>
                <w:rFonts w:ascii="Times New Roman" w:hAnsi="Times New Roman"/>
                <w:sz w:val="24"/>
                <w:szCs w:val="24"/>
                <w:lang w:val="fr-FR"/>
              </w:rPr>
            </w:pPr>
          </w:p>
        </w:tc>
      </w:tr>
      <w:tr w:rsidR="00B84C16" w:rsidRPr="00B84C16" w:rsidTr="00966552">
        <w:trPr>
          <w:cantSplit/>
          <w:jc w:val="center"/>
        </w:trPr>
        <w:tc>
          <w:tcPr>
            <w:tcW w:w="6345" w:type="dxa"/>
            <w:tcBorders>
              <w:top w:val="nil"/>
              <w:bottom w:val="single" w:sz="4" w:space="0" w:color="auto"/>
            </w:tcBorders>
          </w:tcPr>
          <w:p w:rsidR="002611F4" w:rsidRPr="00B84C16" w:rsidRDefault="00D04CD0" w:rsidP="003C6435">
            <w:pPr>
              <w:numPr>
                <w:ilvl w:val="0"/>
                <w:numId w:val="8"/>
              </w:numPr>
              <w:tabs>
                <w:tab w:val="left" w:pos="1410"/>
              </w:tabs>
              <w:jc w:val="both"/>
              <w:rPr>
                <w:rFonts w:ascii="Times New Roman" w:hAnsi="Times New Roman"/>
                <w:sz w:val="24"/>
                <w:szCs w:val="24"/>
                <w:lang w:val="fr-FR"/>
              </w:rPr>
            </w:pPr>
            <w:r w:rsidRPr="00B84C16">
              <w:rPr>
                <w:rFonts w:ascii="Times New Roman" w:hAnsi="Times New Roman"/>
                <w:sz w:val="24"/>
                <w:szCs w:val="24"/>
                <w:lang w:val="fr-FR"/>
              </w:rPr>
              <w:t>à partir</w:t>
            </w:r>
            <w:r w:rsidR="0014388D" w:rsidRPr="00B84C16">
              <w:rPr>
                <w:rFonts w:ascii="Times New Roman" w:hAnsi="Times New Roman"/>
                <w:sz w:val="24"/>
                <w:szCs w:val="24"/>
                <w:lang w:val="fr-FR"/>
              </w:rPr>
              <w:t xml:space="preserve"> de</w:t>
            </w:r>
            <w:r w:rsidR="002611F4" w:rsidRPr="00B84C16">
              <w:rPr>
                <w:rFonts w:ascii="Times New Roman" w:hAnsi="Times New Roman"/>
                <w:sz w:val="24"/>
                <w:szCs w:val="24"/>
                <w:lang w:val="fr-FR"/>
              </w:rPr>
              <w:t xml:space="preserve"> 5,01 </w:t>
            </w:r>
            <w:r w:rsidR="0014388D" w:rsidRPr="00B84C16">
              <w:rPr>
                <w:rFonts w:ascii="Times New Roman" w:hAnsi="Times New Roman"/>
                <w:sz w:val="24"/>
                <w:szCs w:val="24"/>
                <w:lang w:val="fr-FR"/>
              </w:rPr>
              <w:t>mètres</w:t>
            </w:r>
          </w:p>
          <w:p w:rsidR="002611F4" w:rsidRPr="00B84C16" w:rsidRDefault="002611F4" w:rsidP="003C6435">
            <w:pPr>
              <w:tabs>
                <w:tab w:val="left" w:pos="1410"/>
              </w:tabs>
              <w:jc w:val="both"/>
              <w:rPr>
                <w:rFonts w:ascii="Times New Roman" w:hAnsi="Times New Roman"/>
                <w:sz w:val="24"/>
                <w:szCs w:val="24"/>
                <w:lang w:val="fr-FR"/>
              </w:rPr>
            </w:pPr>
          </w:p>
          <w:tbl>
            <w:tblPr>
              <w:tblW w:w="5670" w:type="dxa"/>
              <w:tblLook w:val="0000" w:firstRow="0" w:lastRow="0" w:firstColumn="0" w:lastColumn="0" w:noHBand="0" w:noVBand="0"/>
            </w:tblPr>
            <w:tblGrid>
              <w:gridCol w:w="6062"/>
            </w:tblGrid>
            <w:tr w:rsidR="00B84C16" w:rsidRPr="00B84C16" w:rsidTr="0014388D">
              <w:trPr>
                <w:cantSplit/>
              </w:trPr>
              <w:tc>
                <w:tcPr>
                  <w:tcW w:w="5670" w:type="dxa"/>
                </w:tcPr>
                <w:p w:rsidR="002611F4" w:rsidRPr="00B84C16" w:rsidRDefault="005F763F" w:rsidP="00F602B5">
                  <w:pPr>
                    <w:numPr>
                      <w:ilvl w:val="0"/>
                      <w:numId w:val="1"/>
                    </w:numPr>
                    <w:ind w:left="495" w:hanging="495"/>
                    <w:jc w:val="both"/>
                    <w:rPr>
                      <w:rFonts w:ascii="Times New Roman" w:hAnsi="Times New Roman"/>
                      <w:sz w:val="24"/>
                      <w:szCs w:val="24"/>
                      <w:lang w:val="fr-FR"/>
                    </w:rPr>
                  </w:pPr>
                  <w:r w:rsidRPr="00B84C16">
                    <w:rPr>
                      <w:rFonts w:ascii="Times New Roman" w:hAnsi="Times New Roman"/>
                      <w:sz w:val="24"/>
                      <w:szCs w:val="24"/>
                      <w:lang w:val="fr-FR"/>
                    </w:rPr>
                    <w:t>ACCÈS CARROSSABLES</w:t>
                  </w:r>
                  <w:r w:rsidR="009744DD" w:rsidRPr="00B84C16">
                    <w:rPr>
                      <w:rFonts w:ascii="Times New Roman" w:hAnsi="Times New Roman"/>
                      <w:sz w:val="24"/>
                      <w:szCs w:val="24"/>
                      <w:lang w:val="fr-FR"/>
                    </w:rPr>
                    <w:t xml:space="preserve"> </w:t>
                  </w:r>
                  <w:r w:rsidR="00D04CD0" w:rsidRPr="00B84C16">
                    <w:rPr>
                      <w:rFonts w:ascii="Times New Roman" w:hAnsi="Times New Roman"/>
                      <w:sz w:val="24"/>
                      <w:szCs w:val="24"/>
                      <w:lang w:val="fr-FR"/>
                    </w:rPr>
                    <w:t>traversant des</w:t>
                  </w:r>
                  <w:r w:rsidR="009744DD" w:rsidRPr="00B84C16">
                    <w:rPr>
                      <w:rFonts w:ascii="Times New Roman" w:hAnsi="Times New Roman"/>
                      <w:sz w:val="24"/>
                      <w:szCs w:val="24"/>
                      <w:lang w:val="fr-FR"/>
                    </w:rPr>
                    <w:t xml:space="preserve"> bas-côtés, talus, fossés, trottoirs, petits ponts, ponts sur fossé, caniveaux, planchers ou simples terrassements, mesurés parallèlement à la route d’une limite à l’autre de l’accès, situés à une altitude</w:t>
                  </w:r>
                  <w:r w:rsidR="002611F4" w:rsidRPr="00B84C16">
                    <w:rPr>
                      <w:rFonts w:ascii="Times New Roman" w:hAnsi="Times New Roman"/>
                      <w:sz w:val="24"/>
                      <w:szCs w:val="24"/>
                      <w:lang w:val="fr-FR"/>
                    </w:rPr>
                    <w:t xml:space="preserve"> </w:t>
                  </w:r>
                  <w:r w:rsidR="009744DD" w:rsidRPr="00B84C16">
                    <w:rPr>
                      <w:rFonts w:ascii="Times New Roman" w:hAnsi="Times New Roman"/>
                      <w:sz w:val="24"/>
                      <w:szCs w:val="24"/>
                      <w:lang w:val="fr-FR"/>
                    </w:rPr>
                    <w:t>dépassant les</w:t>
                  </w:r>
                  <w:r w:rsidR="002611F4" w:rsidRPr="00B84C16">
                    <w:rPr>
                      <w:rFonts w:ascii="Times New Roman" w:hAnsi="Times New Roman"/>
                      <w:sz w:val="24"/>
                      <w:szCs w:val="24"/>
                      <w:lang w:val="fr-FR"/>
                    </w:rPr>
                    <w:t xml:space="preserve"> 800 </w:t>
                  </w:r>
                  <w:r w:rsidR="009744DD" w:rsidRPr="00B84C16">
                    <w:rPr>
                      <w:rFonts w:ascii="Times New Roman" w:hAnsi="Times New Roman"/>
                      <w:sz w:val="24"/>
                      <w:szCs w:val="24"/>
                      <w:lang w:val="fr-FR"/>
                    </w:rPr>
                    <w:t>mètres</w:t>
                  </w:r>
                  <w:r w:rsidR="002611F4" w:rsidRPr="00B84C16">
                    <w:rPr>
                      <w:rFonts w:ascii="Times New Roman" w:hAnsi="Times New Roman"/>
                      <w:sz w:val="24"/>
                      <w:szCs w:val="24"/>
                      <w:lang w:val="fr-FR"/>
                    </w:rPr>
                    <w:t xml:space="preserve"> </w:t>
                  </w:r>
                  <w:r w:rsidR="009744DD" w:rsidRPr="00B84C16">
                    <w:rPr>
                      <w:rFonts w:ascii="Times New Roman" w:hAnsi="Times New Roman"/>
                      <w:sz w:val="24"/>
                      <w:szCs w:val="24"/>
                      <w:lang w:val="fr-FR"/>
                    </w:rPr>
                    <w:t>e</w:t>
                  </w:r>
                  <w:r w:rsidR="003C6435" w:rsidRPr="00B84C16">
                    <w:rPr>
                      <w:rFonts w:ascii="Times New Roman" w:hAnsi="Times New Roman"/>
                      <w:sz w:val="24"/>
                      <w:szCs w:val="24"/>
                      <w:lang w:val="fr-FR"/>
                    </w:rPr>
                    <w:t>t</w:t>
                  </w:r>
                  <w:r w:rsidR="009744DD" w:rsidRPr="00B84C16">
                    <w:rPr>
                      <w:rFonts w:ascii="Times New Roman" w:hAnsi="Times New Roman"/>
                      <w:sz w:val="24"/>
                      <w:szCs w:val="24"/>
                      <w:lang w:val="fr-FR"/>
                    </w:rPr>
                    <w:t xml:space="preserve"> allant jusqu’à</w:t>
                  </w:r>
                  <w:r w:rsidR="002611F4" w:rsidRPr="00B84C16">
                    <w:rPr>
                      <w:rFonts w:ascii="Times New Roman" w:hAnsi="Times New Roman"/>
                      <w:sz w:val="24"/>
                      <w:szCs w:val="24"/>
                      <w:lang w:val="fr-FR"/>
                    </w:rPr>
                    <w:t xml:space="preserve"> 1</w:t>
                  </w:r>
                  <w:r w:rsidR="009744DD" w:rsidRPr="00B84C16">
                    <w:rPr>
                      <w:rFonts w:ascii="Times New Roman" w:hAnsi="Times New Roman"/>
                      <w:sz w:val="24"/>
                      <w:szCs w:val="24"/>
                      <w:lang w:val="fr-FR"/>
                    </w:rPr>
                    <w:t> </w:t>
                  </w:r>
                  <w:r w:rsidR="002611F4" w:rsidRPr="00B84C16">
                    <w:rPr>
                      <w:rFonts w:ascii="Times New Roman" w:hAnsi="Times New Roman"/>
                      <w:sz w:val="24"/>
                      <w:szCs w:val="24"/>
                      <w:lang w:val="fr-FR"/>
                    </w:rPr>
                    <w:t xml:space="preserve">200 </w:t>
                  </w:r>
                  <w:r w:rsidR="009744DD" w:rsidRPr="00B84C16">
                    <w:rPr>
                      <w:rFonts w:ascii="Times New Roman" w:hAnsi="Times New Roman"/>
                      <w:sz w:val="24"/>
                      <w:szCs w:val="24"/>
                      <w:lang w:val="fr-FR"/>
                    </w:rPr>
                    <w:t>mètres :</w:t>
                  </w:r>
                </w:p>
                <w:p w:rsidR="002611F4" w:rsidRPr="00B84C16" w:rsidRDefault="002611F4" w:rsidP="00F602B5">
                  <w:pPr>
                    <w:ind w:left="495" w:hanging="495"/>
                    <w:jc w:val="both"/>
                    <w:rPr>
                      <w:rFonts w:ascii="Times New Roman" w:hAnsi="Times New Roman"/>
                      <w:sz w:val="24"/>
                      <w:szCs w:val="24"/>
                      <w:lang w:val="fr-FR"/>
                    </w:rPr>
                  </w:pPr>
                </w:p>
              </w:tc>
            </w:tr>
            <w:tr w:rsidR="00B84C16" w:rsidRPr="00B84C16" w:rsidTr="0014388D">
              <w:trPr>
                <w:cantSplit/>
              </w:trPr>
              <w:tc>
                <w:tcPr>
                  <w:tcW w:w="5670" w:type="dxa"/>
                </w:tcPr>
                <w:p w:rsidR="002611F4" w:rsidRPr="00B84C16" w:rsidRDefault="0014388D" w:rsidP="003C6435">
                  <w:pPr>
                    <w:numPr>
                      <w:ilvl w:val="0"/>
                      <w:numId w:val="8"/>
                    </w:numPr>
                    <w:tabs>
                      <w:tab w:val="left" w:pos="1410"/>
                    </w:tabs>
                    <w:jc w:val="both"/>
                    <w:rPr>
                      <w:rFonts w:ascii="Times New Roman" w:hAnsi="Times New Roman"/>
                      <w:sz w:val="24"/>
                      <w:szCs w:val="24"/>
                      <w:lang w:val="fr-FR"/>
                    </w:rPr>
                  </w:pPr>
                  <w:r w:rsidRPr="00B84C16">
                    <w:rPr>
                      <w:rFonts w:ascii="Times New Roman" w:hAnsi="Times New Roman"/>
                      <w:sz w:val="24"/>
                      <w:szCs w:val="24"/>
                      <w:lang w:val="fr-FR"/>
                    </w:rPr>
                    <w:t>jusqu’à 5,00 mètres</w:t>
                  </w:r>
                  <w:r w:rsidR="002611F4" w:rsidRPr="00B84C16">
                    <w:rPr>
                      <w:rFonts w:ascii="Times New Roman" w:hAnsi="Times New Roman"/>
                      <w:sz w:val="24"/>
                      <w:szCs w:val="24"/>
                      <w:lang w:val="fr-FR"/>
                    </w:rPr>
                    <w:t xml:space="preserve"> </w:t>
                  </w:r>
                </w:p>
              </w:tc>
            </w:tr>
            <w:tr w:rsidR="00B84C16" w:rsidRPr="00B84C16" w:rsidTr="0014388D">
              <w:trPr>
                <w:cantSplit/>
              </w:trPr>
              <w:tc>
                <w:tcPr>
                  <w:tcW w:w="5670" w:type="dxa"/>
                </w:tcPr>
                <w:p w:rsidR="002611F4" w:rsidRPr="00B84C16" w:rsidRDefault="003C6435" w:rsidP="003C6435">
                  <w:pPr>
                    <w:numPr>
                      <w:ilvl w:val="0"/>
                      <w:numId w:val="8"/>
                    </w:numPr>
                    <w:tabs>
                      <w:tab w:val="left" w:pos="1410"/>
                    </w:tabs>
                    <w:jc w:val="both"/>
                    <w:rPr>
                      <w:rFonts w:ascii="Times New Roman" w:hAnsi="Times New Roman"/>
                      <w:sz w:val="24"/>
                      <w:szCs w:val="24"/>
                      <w:lang w:val="fr-FR"/>
                    </w:rPr>
                  </w:pPr>
                  <w:r w:rsidRPr="00B84C16">
                    <w:rPr>
                      <w:rFonts w:ascii="Times New Roman" w:hAnsi="Times New Roman"/>
                      <w:sz w:val="24"/>
                      <w:szCs w:val="24"/>
                      <w:lang w:val="fr-FR"/>
                    </w:rPr>
                    <w:t xml:space="preserve">à partir </w:t>
                  </w:r>
                  <w:r w:rsidR="0014388D" w:rsidRPr="00B84C16">
                    <w:rPr>
                      <w:rFonts w:ascii="Times New Roman" w:hAnsi="Times New Roman"/>
                      <w:sz w:val="24"/>
                      <w:szCs w:val="24"/>
                      <w:lang w:val="fr-FR"/>
                    </w:rPr>
                    <w:t>de 5,01 mètres</w:t>
                  </w:r>
                </w:p>
                <w:p w:rsidR="002611F4" w:rsidRPr="00B84C16" w:rsidRDefault="002611F4" w:rsidP="00F602B5">
                  <w:pPr>
                    <w:tabs>
                      <w:tab w:val="left" w:pos="1410"/>
                    </w:tabs>
                    <w:ind w:left="495" w:hanging="495"/>
                    <w:jc w:val="both"/>
                    <w:rPr>
                      <w:rFonts w:ascii="Times New Roman" w:hAnsi="Times New Roman"/>
                      <w:sz w:val="24"/>
                      <w:szCs w:val="24"/>
                      <w:lang w:val="fr-FR"/>
                    </w:rPr>
                  </w:pPr>
                </w:p>
                <w:tbl>
                  <w:tblPr>
                    <w:tblW w:w="5846" w:type="dxa"/>
                    <w:tblLook w:val="0000" w:firstRow="0" w:lastRow="0" w:firstColumn="0" w:lastColumn="0" w:noHBand="0" w:noVBand="0"/>
                  </w:tblPr>
                  <w:tblGrid>
                    <w:gridCol w:w="5846"/>
                  </w:tblGrid>
                  <w:tr w:rsidR="00B84C16" w:rsidRPr="00B84C16" w:rsidTr="0014388D">
                    <w:trPr>
                      <w:cantSplit/>
                    </w:trPr>
                    <w:tc>
                      <w:tcPr>
                        <w:tcW w:w="5846" w:type="dxa"/>
                      </w:tcPr>
                      <w:p w:rsidR="002611F4" w:rsidRPr="00B84C16" w:rsidRDefault="003C6435" w:rsidP="00F602B5">
                        <w:pPr>
                          <w:numPr>
                            <w:ilvl w:val="0"/>
                            <w:numId w:val="1"/>
                          </w:numPr>
                          <w:ind w:left="495" w:hanging="495"/>
                          <w:jc w:val="both"/>
                          <w:rPr>
                            <w:rFonts w:ascii="Times New Roman" w:hAnsi="Times New Roman"/>
                            <w:sz w:val="24"/>
                            <w:szCs w:val="24"/>
                            <w:lang w:val="fr-FR"/>
                          </w:rPr>
                        </w:pPr>
                        <w:r w:rsidRPr="00B84C16">
                          <w:rPr>
                            <w:rFonts w:ascii="Times New Roman" w:hAnsi="Times New Roman"/>
                            <w:sz w:val="24"/>
                            <w:szCs w:val="24"/>
                            <w:lang w:val="fr-FR"/>
                          </w:rPr>
                          <w:t>ACCÈS CARROSSABLES traversant des</w:t>
                        </w:r>
                        <w:r w:rsidR="009744DD" w:rsidRPr="00B84C16">
                          <w:rPr>
                            <w:rFonts w:ascii="Times New Roman" w:hAnsi="Times New Roman"/>
                            <w:sz w:val="24"/>
                            <w:szCs w:val="24"/>
                            <w:lang w:val="fr-FR"/>
                          </w:rPr>
                          <w:t xml:space="preserve"> bas-côtés, talus, fossés, trottoirs, petits ponts, ponts sur fossé, caniveaux, planchers ou simples terrassements, mesurés parallèlement à la route d’une limite à l’autre de l’accès, situés à une altitude</w:t>
                        </w:r>
                        <w:r w:rsidR="002611F4" w:rsidRPr="00B84C16">
                          <w:rPr>
                            <w:rFonts w:ascii="Times New Roman" w:hAnsi="Times New Roman"/>
                            <w:sz w:val="24"/>
                            <w:szCs w:val="24"/>
                            <w:lang w:val="fr-FR"/>
                          </w:rPr>
                          <w:t xml:space="preserve"> </w:t>
                        </w:r>
                        <w:r w:rsidR="009744DD" w:rsidRPr="00B84C16">
                          <w:rPr>
                            <w:rFonts w:ascii="Times New Roman" w:hAnsi="Times New Roman"/>
                            <w:sz w:val="24"/>
                            <w:szCs w:val="24"/>
                            <w:lang w:val="fr-FR"/>
                          </w:rPr>
                          <w:t xml:space="preserve">de plus de </w:t>
                        </w:r>
                        <w:r w:rsidR="002611F4" w:rsidRPr="00B84C16">
                          <w:rPr>
                            <w:rFonts w:ascii="Times New Roman" w:hAnsi="Times New Roman"/>
                            <w:sz w:val="24"/>
                            <w:szCs w:val="24"/>
                            <w:lang w:val="fr-FR"/>
                          </w:rPr>
                          <w:t>1</w:t>
                        </w:r>
                        <w:r w:rsidR="009744DD" w:rsidRPr="00B84C16">
                          <w:rPr>
                            <w:rFonts w:ascii="Times New Roman" w:hAnsi="Times New Roman"/>
                            <w:sz w:val="24"/>
                            <w:szCs w:val="24"/>
                            <w:lang w:val="fr-FR"/>
                          </w:rPr>
                          <w:t> </w:t>
                        </w:r>
                        <w:r w:rsidR="002611F4" w:rsidRPr="00B84C16">
                          <w:rPr>
                            <w:rFonts w:ascii="Times New Roman" w:hAnsi="Times New Roman"/>
                            <w:sz w:val="24"/>
                            <w:szCs w:val="24"/>
                            <w:lang w:val="fr-FR"/>
                          </w:rPr>
                          <w:t xml:space="preserve">200 </w:t>
                        </w:r>
                        <w:r w:rsidR="009744DD" w:rsidRPr="00B84C16">
                          <w:rPr>
                            <w:rFonts w:ascii="Times New Roman" w:hAnsi="Times New Roman"/>
                            <w:sz w:val="24"/>
                            <w:szCs w:val="24"/>
                            <w:lang w:val="fr-FR"/>
                          </w:rPr>
                          <w:t xml:space="preserve">mètres </w:t>
                        </w:r>
                        <w:r w:rsidR="002611F4" w:rsidRPr="00B84C16">
                          <w:rPr>
                            <w:rFonts w:ascii="Times New Roman" w:hAnsi="Times New Roman"/>
                            <w:sz w:val="24"/>
                            <w:szCs w:val="24"/>
                            <w:lang w:val="fr-FR"/>
                          </w:rPr>
                          <w:t>:</w:t>
                        </w:r>
                      </w:p>
                      <w:p w:rsidR="002611F4" w:rsidRPr="00B84C16" w:rsidRDefault="002611F4" w:rsidP="00F602B5">
                        <w:pPr>
                          <w:ind w:left="495" w:hanging="495"/>
                          <w:jc w:val="both"/>
                          <w:rPr>
                            <w:rFonts w:ascii="Times New Roman" w:hAnsi="Times New Roman"/>
                            <w:sz w:val="24"/>
                            <w:szCs w:val="24"/>
                            <w:lang w:val="fr-FR"/>
                          </w:rPr>
                        </w:pPr>
                      </w:p>
                    </w:tc>
                  </w:tr>
                  <w:tr w:rsidR="00B84C16" w:rsidRPr="00B84C16" w:rsidTr="0014388D">
                    <w:trPr>
                      <w:cantSplit/>
                    </w:trPr>
                    <w:tc>
                      <w:tcPr>
                        <w:tcW w:w="5846" w:type="dxa"/>
                      </w:tcPr>
                      <w:p w:rsidR="002611F4" w:rsidRPr="00B84C16" w:rsidRDefault="0014388D" w:rsidP="003C6435">
                        <w:pPr>
                          <w:numPr>
                            <w:ilvl w:val="0"/>
                            <w:numId w:val="9"/>
                          </w:numPr>
                          <w:tabs>
                            <w:tab w:val="left" w:pos="1410"/>
                          </w:tabs>
                          <w:jc w:val="both"/>
                          <w:rPr>
                            <w:rFonts w:ascii="Times New Roman" w:hAnsi="Times New Roman"/>
                            <w:sz w:val="24"/>
                            <w:szCs w:val="24"/>
                            <w:lang w:val="fr-FR"/>
                          </w:rPr>
                        </w:pPr>
                        <w:r w:rsidRPr="00B84C16">
                          <w:rPr>
                            <w:rFonts w:ascii="Times New Roman" w:hAnsi="Times New Roman"/>
                            <w:sz w:val="24"/>
                            <w:szCs w:val="24"/>
                            <w:lang w:val="fr-FR"/>
                          </w:rPr>
                          <w:t>jusqu’à 5,00 mètres</w:t>
                        </w:r>
                        <w:r w:rsidR="002611F4" w:rsidRPr="00B84C16">
                          <w:rPr>
                            <w:rFonts w:ascii="Times New Roman" w:hAnsi="Times New Roman"/>
                            <w:sz w:val="24"/>
                            <w:szCs w:val="24"/>
                            <w:lang w:val="fr-FR"/>
                          </w:rPr>
                          <w:t xml:space="preserve"> </w:t>
                        </w:r>
                      </w:p>
                    </w:tc>
                  </w:tr>
                  <w:tr w:rsidR="00B84C16" w:rsidRPr="00B84C16" w:rsidTr="0014388D">
                    <w:trPr>
                      <w:cantSplit/>
                    </w:trPr>
                    <w:tc>
                      <w:tcPr>
                        <w:tcW w:w="5846" w:type="dxa"/>
                      </w:tcPr>
                      <w:p w:rsidR="002611F4" w:rsidRPr="00B84C16" w:rsidRDefault="003C6435" w:rsidP="003C6435">
                        <w:pPr>
                          <w:numPr>
                            <w:ilvl w:val="0"/>
                            <w:numId w:val="9"/>
                          </w:numPr>
                          <w:tabs>
                            <w:tab w:val="left" w:pos="1410"/>
                          </w:tabs>
                          <w:jc w:val="both"/>
                          <w:rPr>
                            <w:rFonts w:ascii="Times New Roman" w:hAnsi="Times New Roman"/>
                            <w:sz w:val="24"/>
                            <w:szCs w:val="24"/>
                            <w:lang w:val="fr-FR"/>
                          </w:rPr>
                        </w:pPr>
                        <w:r w:rsidRPr="00B84C16">
                          <w:rPr>
                            <w:rFonts w:ascii="Times New Roman" w:hAnsi="Times New Roman"/>
                            <w:sz w:val="24"/>
                            <w:szCs w:val="24"/>
                            <w:lang w:val="fr-FR"/>
                          </w:rPr>
                          <w:t xml:space="preserve">à partir </w:t>
                        </w:r>
                        <w:r w:rsidR="0014388D" w:rsidRPr="00B84C16">
                          <w:rPr>
                            <w:rFonts w:ascii="Times New Roman" w:hAnsi="Times New Roman"/>
                            <w:sz w:val="24"/>
                            <w:szCs w:val="24"/>
                            <w:lang w:val="fr-FR"/>
                          </w:rPr>
                          <w:t>de 5,01 mètres</w:t>
                        </w:r>
                      </w:p>
                    </w:tc>
                  </w:tr>
                </w:tbl>
                <w:p w:rsidR="002611F4" w:rsidRPr="00B84C16" w:rsidRDefault="002611F4" w:rsidP="00F602B5">
                  <w:pPr>
                    <w:tabs>
                      <w:tab w:val="left" w:pos="1410"/>
                    </w:tabs>
                    <w:ind w:left="495" w:hanging="495"/>
                    <w:jc w:val="both"/>
                    <w:rPr>
                      <w:rFonts w:ascii="Times New Roman" w:hAnsi="Times New Roman"/>
                      <w:sz w:val="24"/>
                      <w:szCs w:val="24"/>
                      <w:lang w:val="fr-FR"/>
                    </w:rPr>
                  </w:pPr>
                </w:p>
              </w:tc>
            </w:tr>
          </w:tbl>
          <w:p w:rsidR="002611F4" w:rsidRPr="00B84C16" w:rsidRDefault="002611F4" w:rsidP="00F602B5">
            <w:pPr>
              <w:tabs>
                <w:tab w:val="left" w:pos="1410"/>
              </w:tabs>
              <w:ind w:left="495" w:hanging="495"/>
              <w:jc w:val="both"/>
              <w:rPr>
                <w:rFonts w:ascii="Times New Roman" w:hAnsi="Times New Roman"/>
                <w:sz w:val="24"/>
                <w:szCs w:val="24"/>
                <w:lang w:val="fr-FR"/>
              </w:rPr>
            </w:pPr>
          </w:p>
        </w:tc>
        <w:tc>
          <w:tcPr>
            <w:tcW w:w="1457" w:type="dxa"/>
            <w:tcBorders>
              <w:top w:val="single" w:sz="4" w:space="0" w:color="auto"/>
              <w:bottom w:val="single" w:sz="4" w:space="0" w:color="auto"/>
            </w:tcBorders>
          </w:tcPr>
          <w:p w:rsidR="002611F4" w:rsidRPr="00B84C16" w:rsidRDefault="007B2550" w:rsidP="002611F4">
            <w:pPr>
              <w:jc w:val="center"/>
              <w:rPr>
                <w:rFonts w:ascii="Times New Roman" w:hAnsi="Times New Roman"/>
                <w:sz w:val="24"/>
                <w:szCs w:val="24"/>
                <w:lang w:val="fr-FR"/>
              </w:rPr>
            </w:pPr>
            <w:r w:rsidRPr="00B84C16">
              <w:rPr>
                <w:rFonts w:ascii="Times New Roman" w:hAnsi="Times New Roman"/>
                <w:sz w:val="24"/>
                <w:szCs w:val="24"/>
                <w:lang w:val="fr-FR"/>
              </w:rPr>
              <w:t>€ 44</w:t>
            </w:r>
            <w:r w:rsidR="002611F4" w:rsidRPr="00B84C16">
              <w:rPr>
                <w:rFonts w:ascii="Times New Roman" w:hAnsi="Times New Roman"/>
                <w:sz w:val="24"/>
                <w:szCs w:val="24"/>
                <w:lang w:val="fr-FR"/>
              </w:rPr>
              <w:t>/m</w:t>
            </w:r>
          </w:p>
          <w:p w:rsidR="002611F4" w:rsidRPr="00B84C16" w:rsidRDefault="002611F4" w:rsidP="002611F4">
            <w:pPr>
              <w:jc w:val="center"/>
              <w:rPr>
                <w:rFonts w:ascii="Times New Roman" w:hAnsi="Times New Roman"/>
                <w:sz w:val="24"/>
                <w:szCs w:val="24"/>
                <w:lang w:val="fr-FR"/>
              </w:rPr>
            </w:pPr>
          </w:p>
          <w:p w:rsidR="002611F4" w:rsidRPr="00B84C16" w:rsidRDefault="002611F4" w:rsidP="002611F4">
            <w:pPr>
              <w:jc w:val="center"/>
              <w:rPr>
                <w:rFonts w:ascii="Times New Roman" w:hAnsi="Times New Roman"/>
                <w:sz w:val="24"/>
                <w:szCs w:val="24"/>
                <w:lang w:val="fr-FR"/>
              </w:rPr>
            </w:pPr>
          </w:p>
          <w:p w:rsidR="002611F4" w:rsidRPr="00B84C16" w:rsidRDefault="002611F4" w:rsidP="002611F4">
            <w:pPr>
              <w:jc w:val="center"/>
              <w:rPr>
                <w:rFonts w:ascii="Times New Roman" w:hAnsi="Times New Roman"/>
                <w:sz w:val="24"/>
                <w:szCs w:val="24"/>
                <w:lang w:val="fr-FR"/>
              </w:rPr>
            </w:pPr>
          </w:p>
          <w:p w:rsidR="002611F4" w:rsidRPr="00B84C16" w:rsidRDefault="002611F4" w:rsidP="002611F4">
            <w:pPr>
              <w:jc w:val="center"/>
              <w:rPr>
                <w:rFonts w:ascii="Times New Roman" w:hAnsi="Times New Roman"/>
                <w:sz w:val="24"/>
                <w:szCs w:val="24"/>
                <w:lang w:val="fr-FR"/>
              </w:rPr>
            </w:pPr>
          </w:p>
          <w:p w:rsidR="002611F4" w:rsidRPr="00B84C16" w:rsidRDefault="002611F4" w:rsidP="002611F4">
            <w:pPr>
              <w:jc w:val="center"/>
              <w:rPr>
                <w:rFonts w:ascii="Times New Roman" w:hAnsi="Times New Roman"/>
                <w:sz w:val="24"/>
                <w:szCs w:val="24"/>
                <w:lang w:val="fr-FR"/>
              </w:rPr>
            </w:pPr>
          </w:p>
          <w:p w:rsidR="002611F4" w:rsidRPr="00B84C16" w:rsidRDefault="002611F4" w:rsidP="002611F4">
            <w:pPr>
              <w:jc w:val="center"/>
              <w:rPr>
                <w:rFonts w:ascii="Times New Roman" w:hAnsi="Times New Roman"/>
                <w:sz w:val="24"/>
                <w:szCs w:val="24"/>
                <w:lang w:val="fr-FR"/>
              </w:rPr>
            </w:pPr>
          </w:p>
          <w:p w:rsidR="002611F4" w:rsidRPr="00B84C16" w:rsidRDefault="002611F4" w:rsidP="002611F4">
            <w:pPr>
              <w:jc w:val="center"/>
              <w:rPr>
                <w:rFonts w:ascii="Times New Roman" w:hAnsi="Times New Roman"/>
                <w:sz w:val="24"/>
                <w:szCs w:val="24"/>
                <w:lang w:val="fr-FR"/>
              </w:rPr>
            </w:pPr>
          </w:p>
          <w:p w:rsidR="002611F4" w:rsidRPr="00B84C16" w:rsidRDefault="002611F4" w:rsidP="002611F4">
            <w:pPr>
              <w:jc w:val="center"/>
              <w:rPr>
                <w:rFonts w:ascii="Times New Roman" w:hAnsi="Times New Roman"/>
                <w:sz w:val="24"/>
                <w:szCs w:val="24"/>
                <w:lang w:val="fr-FR"/>
              </w:rPr>
            </w:pPr>
          </w:p>
          <w:tbl>
            <w:tblPr>
              <w:tblW w:w="1241" w:type="dxa"/>
              <w:tblBorders>
                <w:insideH w:val="single" w:sz="4" w:space="0" w:color="auto"/>
              </w:tblBorders>
              <w:tblLook w:val="0000" w:firstRow="0" w:lastRow="0" w:firstColumn="0" w:lastColumn="0" w:noHBand="0" w:noVBand="0"/>
            </w:tblPr>
            <w:tblGrid>
              <w:gridCol w:w="1241"/>
            </w:tblGrid>
            <w:tr w:rsidR="00B84C16" w:rsidRPr="00B84C16" w:rsidTr="0014388D">
              <w:trPr>
                <w:cantSplit/>
              </w:trPr>
              <w:tc>
                <w:tcPr>
                  <w:tcW w:w="1241" w:type="dxa"/>
                </w:tcPr>
                <w:p w:rsidR="002611F4" w:rsidRPr="00B84C16" w:rsidRDefault="007B2550" w:rsidP="002611F4">
                  <w:pPr>
                    <w:ind w:left="-59" w:right="-71"/>
                    <w:rPr>
                      <w:rFonts w:ascii="Times New Roman" w:hAnsi="Times New Roman"/>
                      <w:sz w:val="24"/>
                      <w:szCs w:val="24"/>
                      <w:lang w:val="fr-FR"/>
                    </w:rPr>
                  </w:pPr>
                  <w:r w:rsidRPr="00B84C16">
                    <w:rPr>
                      <w:rFonts w:ascii="Times New Roman" w:hAnsi="Times New Roman"/>
                      <w:sz w:val="24"/>
                      <w:szCs w:val="24"/>
                      <w:lang w:val="fr-FR"/>
                    </w:rPr>
                    <w:t>€</w:t>
                  </w:r>
                  <w:r w:rsidR="003C6435" w:rsidRPr="00B84C16">
                    <w:rPr>
                      <w:rFonts w:ascii="Times New Roman" w:hAnsi="Times New Roman"/>
                      <w:sz w:val="24"/>
                      <w:szCs w:val="24"/>
                      <w:lang w:val="fr-FR"/>
                    </w:rPr>
                    <w:t xml:space="preserve"> </w:t>
                  </w:r>
                  <w:r w:rsidRPr="00B84C16">
                    <w:rPr>
                      <w:rFonts w:ascii="Times New Roman" w:hAnsi="Times New Roman"/>
                      <w:sz w:val="24"/>
                      <w:szCs w:val="24"/>
                      <w:lang w:val="fr-FR"/>
                    </w:rPr>
                    <w:t>114</w:t>
                  </w:r>
                  <w:r w:rsidR="002611F4" w:rsidRPr="00B84C16">
                    <w:rPr>
                      <w:rFonts w:ascii="Times New Roman" w:hAnsi="Times New Roman"/>
                      <w:sz w:val="24"/>
                      <w:szCs w:val="24"/>
                      <w:lang w:val="fr-FR"/>
                    </w:rPr>
                    <w:t>/m</w:t>
                  </w:r>
                </w:p>
              </w:tc>
            </w:tr>
            <w:tr w:rsidR="00B84C16" w:rsidRPr="00B84C16" w:rsidTr="0014388D">
              <w:trPr>
                <w:cantSplit/>
              </w:trPr>
              <w:tc>
                <w:tcPr>
                  <w:tcW w:w="1241" w:type="dxa"/>
                </w:tcPr>
                <w:p w:rsidR="002611F4" w:rsidRPr="00B84C16" w:rsidRDefault="007B2550" w:rsidP="002611F4">
                  <w:pPr>
                    <w:rPr>
                      <w:rFonts w:ascii="Times New Roman" w:hAnsi="Times New Roman"/>
                      <w:sz w:val="24"/>
                      <w:szCs w:val="24"/>
                      <w:lang w:val="fr-FR"/>
                    </w:rPr>
                  </w:pPr>
                  <w:r w:rsidRPr="00B84C16">
                    <w:rPr>
                      <w:rFonts w:ascii="Times New Roman" w:hAnsi="Times New Roman"/>
                      <w:sz w:val="24"/>
                      <w:szCs w:val="24"/>
                      <w:lang w:val="fr-FR"/>
                    </w:rPr>
                    <w:t>€ 38</w:t>
                  </w:r>
                  <w:r w:rsidR="002611F4" w:rsidRPr="00B84C16">
                    <w:rPr>
                      <w:rFonts w:ascii="Times New Roman" w:hAnsi="Times New Roman"/>
                      <w:sz w:val="24"/>
                      <w:szCs w:val="24"/>
                      <w:lang w:val="fr-FR"/>
                    </w:rPr>
                    <w:t>/m</w:t>
                  </w:r>
                </w:p>
              </w:tc>
            </w:tr>
          </w:tbl>
          <w:p w:rsidR="002611F4" w:rsidRPr="00B84C16" w:rsidRDefault="002611F4" w:rsidP="002611F4">
            <w:pPr>
              <w:jc w:val="center"/>
              <w:rPr>
                <w:rFonts w:ascii="Times New Roman" w:hAnsi="Times New Roman"/>
                <w:sz w:val="24"/>
                <w:szCs w:val="24"/>
                <w:lang w:val="fr-FR"/>
              </w:rPr>
            </w:pPr>
          </w:p>
          <w:p w:rsidR="002611F4" w:rsidRPr="00B84C16" w:rsidRDefault="002611F4" w:rsidP="002611F4">
            <w:pPr>
              <w:jc w:val="center"/>
              <w:rPr>
                <w:rFonts w:ascii="Times New Roman" w:hAnsi="Times New Roman"/>
                <w:sz w:val="24"/>
                <w:szCs w:val="24"/>
                <w:lang w:val="fr-FR"/>
              </w:rPr>
            </w:pPr>
          </w:p>
          <w:p w:rsidR="002611F4" w:rsidRPr="00B84C16" w:rsidRDefault="002611F4" w:rsidP="002611F4">
            <w:pPr>
              <w:jc w:val="center"/>
              <w:rPr>
                <w:rFonts w:ascii="Times New Roman" w:hAnsi="Times New Roman"/>
                <w:sz w:val="24"/>
                <w:szCs w:val="24"/>
                <w:lang w:val="fr-FR"/>
              </w:rPr>
            </w:pPr>
          </w:p>
          <w:p w:rsidR="002611F4" w:rsidRPr="00B84C16" w:rsidRDefault="002611F4" w:rsidP="002611F4">
            <w:pPr>
              <w:jc w:val="center"/>
              <w:rPr>
                <w:rFonts w:ascii="Times New Roman" w:hAnsi="Times New Roman"/>
                <w:sz w:val="24"/>
                <w:szCs w:val="24"/>
                <w:lang w:val="fr-FR"/>
              </w:rPr>
            </w:pPr>
          </w:p>
          <w:p w:rsidR="002611F4" w:rsidRPr="00B84C16" w:rsidRDefault="002611F4" w:rsidP="002611F4">
            <w:pPr>
              <w:jc w:val="center"/>
              <w:rPr>
                <w:rFonts w:ascii="Times New Roman" w:hAnsi="Times New Roman"/>
                <w:sz w:val="24"/>
                <w:szCs w:val="24"/>
                <w:lang w:val="fr-FR"/>
              </w:rPr>
            </w:pPr>
          </w:p>
          <w:p w:rsidR="002611F4" w:rsidRPr="00B84C16" w:rsidRDefault="002611F4" w:rsidP="002611F4">
            <w:pPr>
              <w:jc w:val="center"/>
              <w:rPr>
                <w:rFonts w:ascii="Times New Roman" w:hAnsi="Times New Roman"/>
                <w:sz w:val="24"/>
                <w:szCs w:val="24"/>
                <w:lang w:val="fr-FR"/>
              </w:rPr>
            </w:pPr>
          </w:p>
          <w:p w:rsidR="007B2550" w:rsidRPr="00B84C16" w:rsidRDefault="007B2550" w:rsidP="002611F4">
            <w:pPr>
              <w:jc w:val="center"/>
              <w:rPr>
                <w:rFonts w:ascii="Times New Roman" w:hAnsi="Times New Roman"/>
                <w:sz w:val="24"/>
                <w:szCs w:val="24"/>
                <w:lang w:val="fr-FR"/>
              </w:rPr>
            </w:pPr>
          </w:p>
          <w:p w:rsidR="002611F4" w:rsidRPr="00B84C16" w:rsidRDefault="002611F4" w:rsidP="002611F4">
            <w:pPr>
              <w:jc w:val="center"/>
              <w:rPr>
                <w:rFonts w:ascii="Times New Roman" w:hAnsi="Times New Roman"/>
                <w:sz w:val="24"/>
                <w:szCs w:val="24"/>
                <w:lang w:val="fr-FR"/>
              </w:rPr>
            </w:pPr>
          </w:p>
          <w:tbl>
            <w:tblPr>
              <w:tblW w:w="0" w:type="auto"/>
              <w:tblBorders>
                <w:insideH w:val="single" w:sz="4" w:space="0" w:color="auto"/>
              </w:tblBorders>
              <w:tblLook w:val="0000" w:firstRow="0" w:lastRow="0" w:firstColumn="0" w:lastColumn="0" w:noHBand="0" w:noVBand="0"/>
            </w:tblPr>
            <w:tblGrid>
              <w:gridCol w:w="1083"/>
            </w:tblGrid>
            <w:tr w:rsidR="00B84C16" w:rsidRPr="00B84C16" w:rsidTr="0014388D">
              <w:trPr>
                <w:cantSplit/>
              </w:trPr>
              <w:tc>
                <w:tcPr>
                  <w:tcW w:w="1083" w:type="dxa"/>
                </w:tcPr>
                <w:p w:rsidR="002611F4" w:rsidRPr="00B84C16" w:rsidRDefault="007B2550" w:rsidP="002611F4">
                  <w:pPr>
                    <w:rPr>
                      <w:rFonts w:ascii="Times New Roman" w:hAnsi="Times New Roman"/>
                      <w:sz w:val="24"/>
                      <w:szCs w:val="24"/>
                      <w:lang w:val="fr-FR"/>
                    </w:rPr>
                  </w:pPr>
                  <w:r w:rsidRPr="00B84C16">
                    <w:rPr>
                      <w:rFonts w:ascii="Times New Roman" w:hAnsi="Times New Roman"/>
                      <w:sz w:val="24"/>
                      <w:szCs w:val="24"/>
                      <w:lang w:val="fr-FR"/>
                    </w:rPr>
                    <w:t>€</w:t>
                  </w:r>
                  <w:r w:rsidR="00673641" w:rsidRPr="00B84C16">
                    <w:rPr>
                      <w:rFonts w:ascii="Times New Roman" w:hAnsi="Times New Roman"/>
                      <w:sz w:val="24"/>
                      <w:szCs w:val="24"/>
                      <w:lang w:val="fr-FR"/>
                    </w:rPr>
                    <w:t xml:space="preserve"> </w:t>
                  </w:r>
                  <w:r w:rsidRPr="00B84C16">
                    <w:rPr>
                      <w:rFonts w:ascii="Times New Roman" w:hAnsi="Times New Roman"/>
                      <w:sz w:val="24"/>
                      <w:szCs w:val="24"/>
                      <w:lang w:val="fr-FR"/>
                    </w:rPr>
                    <w:t>108</w:t>
                  </w:r>
                  <w:r w:rsidR="003C6435" w:rsidRPr="00B84C16">
                    <w:rPr>
                      <w:rFonts w:ascii="Times New Roman" w:hAnsi="Times New Roman"/>
                      <w:sz w:val="24"/>
                      <w:szCs w:val="24"/>
                      <w:lang w:val="fr-FR"/>
                    </w:rPr>
                    <w:t>/</w:t>
                  </w:r>
                  <w:r w:rsidR="002611F4" w:rsidRPr="00B84C16">
                    <w:rPr>
                      <w:rFonts w:ascii="Times New Roman" w:hAnsi="Times New Roman"/>
                      <w:sz w:val="24"/>
                      <w:szCs w:val="24"/>
                      <w:lang w:val="fr-FR"/>
                    </w:rPr>
                    <w:t>m</w:t>
                  </w:r>
                </w:p>
              </w:tc>
            </w:tr>
            <w:tr w:rsidR="00B84C16" w:rsidRPr="00B84C16" w:rsidTr="0014388D">
              <w:trPr>
                <w:cantSplit/>
              </w:trPr>
              <w:tc>
                <w:tcPr>
                  <w:tcW w:w="1083" w:type="dxa"/>
                </w:tcPr>
                <w:p w:rsidR="002611F4" w:rsidRPr="00B84C16" w:rsidRDefault="007B2550" w:rsidP="002611F4">
                  <w:pPr>
                    <w:jc w:val="center"/>
                    <w:rPr>
                      <w:rFonts w:ascii="Times New Roman" w:hAnsi="Times New Roman"/>
                      <w:sz w:val="24"/>
                      <w:szCs w:val="24"/>
                      <w:lang w:val="fr-FR"/>
                    </w:rPr>
                  </w:pPr>
                  <w:r w:rsidRPr="00B84C16">
                    <w:rPr>
                      <w:rFonts w:ascii="Times New Roman" w:hAnsi="Times New Roman"/>
                      <w:sz w:val="24"/>
                      <w:szCs w:val="24"/>
                      <w:lang w:val="fr-FR"/>
                    </w:rPr>
                    <w:t>€ 32</w:t>
                  </w:r>
                  <w:r w:rsidR="003C6435" w:rsidRPr="00B84C16">
                    <w:rPr>
                      <w:rFonts w:ascii="Times New Roman" w:hAnsi="Times New Roman"/>
                      <w:sz w:val="24"/>
                      <w:szCs w:val="24"/>
                      <w:lang w:val="fr-FR"/>
                    </w:rPr>
                    <w:t>/</w:t>
                  </w:r>
                  <w:r w:rsidR="002611F4" w:rsidRPr="00B84C16">
                    <w:rPr>
                      <w:rFonts w:ascii="Times New Roman" w:hAnsi="Times New Roman"/>
                      <w:sz w:val="24"/>
                      <w:szCs w:val="24"/>
                      <w:lang w:val="fr-FR"/>
                    </w:rPr>
                    <w:t>m</w:t>
                  </w:r>
                </w:p>
              </w:tc>
            </w:tr>
          </w:tbl>
          <w:p w:rsidR="002611F4" w:rsidRPr="00B84C16" w:rsidRDefault="002611F4" w:rsidP="002611F4">
            <w:pPr>
              <w:jc w:val="center"/>
              <w:rPr>
                <w:rFonts w:ascii="Times New Roman" w:hAnsi="Times New Roman"/>
                <w:sz w:val="24"/>
                <w:szCs w:val="24"/>
                <w:lang w:val="fr-FR"/>
              </w:rPr>
            </w:pPr>
          </w:p>
        </w:tc>
        <w:tc>
          <w:tcPr>
            <w:tcW w:w="2249" w:type="dxa"/>
            <w:vMerge/>
            <w:tcBorders>
              <w:bottom w:val="single" w:sz="4" w:space="0" w:color="auto"/>
            </w:tcBorders>
          </w:tcPr>
          <w:p w:rsidR="002611F4" w:rsidRPr="00B84C16" w:rsidRDefault="002611F4" w:rsidP="002611F4">
            <w:pPr>
              <w:rPr>
                <w:rFonts w:ascii="Times New Roman" w:hAnsi="Times New Roman"/>
                <w:sz w:val="24"/>
                <w:szCs w:val="24"/>
                <w:lang w:val="fr-FR"/>
              </w:rPr>
            </w:pPr>
          </w:p>
        </w:tc>
      </w:tr>
      <w:tr w:rsidR="00B84C16" w:rsidRPr="00B84C16" w:rsidTr="00966552">
        <w:trPr>
          <w:cantSplit/>
          <w:jc w:val="center"/>
        </w:trPr>
        <w:tc>
          <w:tcPr>
            <w:tcW w:w="6345" w:type="dxa"/>
            <w:tcBorders>
              <w:top w:val="single" w:sz="4" w:space="0" w:color="auto"/>
              <w:bottom w:val="single" w:sz="4" w:space="0" w:color="auto"/>
            </w:tcBorders>
            <w:vAlign w:val="center"/>
          </w:tcPr>
          <w:p w:rsidR="002611F4" w:rsidRPr="00B84C16" w:rsidRDefault="002611F4" w:rsidP="00F602B5">
            <w:pPr>
              <w:ind w:left="495" w:hanging="495"/>
              <w:jc w:val="both"/>
              <w:rPr>
                <w:rFonts w:ascii="Times New Roman" w:hAnsi="Times New Roman"/>
                <w:sz w:val="24"/>
                <w:szCs w:val="24"/>
                <w:lang w:val="fr-FR"/>
              </w:rPr>
            </w:pPr>
            <w:r w:rsidRPr="00B84C16">
              <w:rPr>
                <w:rFonts w:ascii="Times New Roman" w:hAnsi="Times New Roman"/>
                <w:sz w:val="24"/>
                <w:szCs w:val="24"/>
                <w:lang w:val="fr-FR"/>
              </w:rPr>
              <w:t xml:space="preserve">4)  </w:t>
            </w:r>
            <w:r w:rsidR="00673641" w:rsidRPr="00B84C16">
              <w:rPr>
                <w:rFonts w:ascii="Times New Roman" w:hAnsi="Times New Roman"/>
                <w:sz w:val="24"/>
                <w:szCs w:val="24"/>
                <w:lang w:val="fr-FR"/>
              </w:rPr>
              <w:tab/>
            </w:r>
            <w:r w:rsidR="007B2550" w:rsidRPr="00B84C16">
              <w:rPr>
                <w:rFonts w:ascii="Times New Roman" w:hAnsi="Times New Roman"/>
                <w:sz w:val="24"/>
                <w:szCs w:val="24"/>
                <w:lang w:val="fr-FR"/>
              </w:rPr>
              <w:t>PONTS, bouches d’égout, ponts-canaux pour la conduite des eaux, passages supérieurs ou inférieurs  aménagés au travers de la chaussée, pour chaque mètre carré de superficie occupée</w:t>
            </w:r>
          </w:p>
        </w:tc>
        <w:tc>
          <w:tcPr>
            <w:tcW w:w="1457" w:type="dxa"/>
            <w:tcBorders>
              <w:top w:val="single" w:sz="4" w:space="0" w:color="auto"/>
              <w:bottom w:val="single" w:sz="4" w:space="0" w:color="auto"/>
            </w:tcBorders>
          </w:tcPr>
          <w:p w:rsidR="002611F4" w:rsidRPr="00B84C16" w:rsidRDefault="002611F4" w:rsidP="002611F4">
            <w:pPr>
              <w:jc w:val="center"/>
              <w:rPr>
                <w:rFonts w:ascii="Times New Roman" w:hAnsi="Times New Roman"/>
                <w:sz w:val="24"/>
                <w:szCs w:val="24"/>
                <w:lang w:val="fr-FR"/>
              </w:rPr>
            </w:pPr>
          </w:p>
          <w:p w:rsidR="002611F4" w:rsidRPr="00B84C16" w:rsidRDefault="002611F4" w:rsidP="002611F4">
            <w:pPr>
              <w:jc w:val="center"/>
              <w:rPr>
                <w:rFonts w:ascii="Times New Roman" w:hAnsi="Times New Roman"/>
                <w:sz w:val="24"/>
                <w:szCs w:val="24"/>
                <w:lang w:val="fr-FR"/>
              </w:rPr>
            </w:pPr>
          </w:p>
          <w:p w:rsidR="002611F4" w:rsidRPr="00B84C16" w:rsidRDefault="007B2550" w:rsidP="002611F4">
            <w:pPr>
              <w:jc w:val="center"/>
              <w:rPr>
                <w:rFonts w:ascii="Times New Roman" w:hAnsi="Times New Roman"/>
                <w:sz w:val="24"/>
                <w:szCs w:val="24"/>
                <w:lang w:val="fr-FR"/>
              </w:rPr>
            </w:pPr>
            <w:r w:rsidRPr="00B84C16">
              <w:rPr>
                <w:rFonts w:ascii="Times New Roman" w:hAnsi="Times New Roman"/>
                <w:sz w:val="24"/>
                <w:szCs w:val="24"/>
                <w:lang w:val="fr-FR"/>
              </w:rPr>
              <w:t>€ 198</w:t>
            </w:r>
          </w:p>
        </w:tc>
        <w:tc>
          <w:tcPr>
            <w:tcW w:w="2249" w:type="dxa"/>
            <w:tcBorders>
              <w:top w:val="single" w:sz="4" w:space="0" w:color="auto"/>
              <w:bottom w:val="single" w:sz="4" w:space="0" w:color="auto"/>
            </w:tcBorders>
          </w:tcPr>
          <w:p w:rsidR="002611F4" w:rsidRPr="00B84C16" w:rsidRDefault="00673641" w:rsidP="002611F4">
            <w:pPr>
              <w:jc w:val="both"/>
              <w:rPr>
                <w:rFonts w:ascii="Times New Roman" w:hAnsi="Times New Roman"/>
                <w:sz w:val="24"/>
                <w:szCs w:val="24"/>
                <w:lang w:val="fr-FR"/>
              </w:rPr>
            </w:pPr>
            <w:r w:rsidRPr="00B84C16">
              <w:rPr>
                <w:rFonts w:ascii="Times New Roman" w:hAnsi="Times New Roman"/>
                <w:sz w:val="24"/>
                <w:szCs w:val="24"/>
                <w:lang w:val="fr-FR"/>
              </w:rPr>
              <w:t>La superficie ou la projection découle de la multiplication de la largeur de la chaussée par la largeur totale de l’ouvrage de traversée.</w:t>
            </w:r>
          </w:p>
        </w:tc>
      </w:tr>
      <w:tr w:rsidR="00B84C16" w:rsidRPr="00B84C16" w:rsidTr="00966552">
        <w:trPr>
          <w:cantSplit/>
          <w:jc w:val="center"/>
        </w:trPr>
        <w:tc>
          <w:tcPr>
            <w:tcW w:w="6345" w:type="dxa"/>
            <w:tcBorders>
              <w:top w:val="single" w:sz="4" w:space="0" w:color="auto"/>
              <w:left w:val="single" w:sz="4" w:space="0" w:color="auto"/>
              <w:bottom w:val="nil"/>
              <w:right w:val="single" w:sz="4" w:space="0" w:color="auto"/>
            </w:tcBorders>
          </w:tcPr>
          <w:p w:rsidR="00673641" w:rsidRPr="00B84C16" w:rsidRDefault="00673641" w:rsidP="00673641">
            <w:pPr>
              <w:numPr>
                <w:ilvl w:val="0"/>
                <w:numId w:val="10"/>
              </w:numPr>
              <w:jc w:val="both"/>
              <w:rPr>
                <w:rFonts w:ascii="Times New Roman" w:hAnsi="Times New Roman"/>
                <w:sz w:val="24"/>
                <w:szCs w:val="24"/>
                <w:lang w:val="fr-FR"/>
              </w:rPr>
            </w:pPr>
            <w:r w:rsidRPr="00B84C16">
              <w:rPr>
                <w:rFonts w:ascii="Times New Roman" w:hAnsi="Times New Roman"/>
                <w:sz w:val="24"/>
                <w:szCs w:val="24"/>
                <w:lang w:val="fr-FR"/>
              </w:rPr>
              <w:lastRenderedPageBreak/>
              <w:t xml:space="preserve">CANALISATIONS HYDRIQUES EN GÉNÉRAL ET CANALISATIONS D’ÉGOÛTS  </w:t>
            </w:r>
          </w:p>
          <w:p w:rsidR="00673641" w:rsidRPr="00B84C16" w:rsidRDefault="00673641" w:rsidP="00673641">
            <w:pPr>
              <w:keepNext/>
              <w:spacing w:before="120"/>
              <w:ind w:firstLine="357"/>
              <w:outlineLvl w:val="1"/>
              <w:rPr>
                <w:rFonts w:ascii="Times New Roman" w:hAnsi="Times New Roman"/>
                <w:iCs/>
                <w:sz w:val="24"/>
                <w:szCs w:val="24"/>
                <w:lang w:val="fr-FR"/>
              </w:rPr>
            </w:pPr>
            <w:r w:rsidRPr="00B84C16">
              <w:rPr>
                <w:rFonts w:ascii="Times New Roman" w:hAnsi="Times New Roman"/>
                <w:iCs/>
                <w:sz w:val="24"/>
                <w:szCs w:val="24"/>
                <w:lang w:val="fr-FR"/>
              </w:rPr>
              <w:t>OUVRAGES DE TRAVERSÉE, à forfait</w:t>
            </w:r>
          </w:p>
        </w:tc>
        <w:tc>
          <w:tcPr>
            <w:tcW w:w="1457" w:type="dxa"/>
            <w:tcBorders>
              <w:top w:val="single" w:sz="4" w:space="0" w:color="auto"/>
              <w:left w:val="single" w:sz="4" w:space="0" w:color="auto"/>
              <w:bottom w:val="nil"/>
              <w:right w:val="single" w:sz="4" w:space="0" w:color="auto"/>
            </w:tcBorders>
          </w:tcPr>
          <w:p w:rsidR="00673641" w:rsidRPr="00B84C16" w:rsidRDefault="00673641" w:rsidP="002611F4">
            <w:pPr>
              <w:jc w:val="center"/>
              <w:rPr>
                <w:rFonts w:ascii="Times New Roman" w:hAnsi="Times New Roman"/>
                <w:sz w:val="24"/>
                <w:szCs w:val="24"/>
                <w:lang w:val="fr-FR"/>
              </w:rPr>
            </w:pPr>
          </w:p>
          <w:p w:rsidR="00673641" w:rsidRPr="00B84C16" w:rsidRDefault="00673641" w:rsidP="00673641">
            <w:pPr>
              <w:spacing w:before="120"/>
              <w:jc w:val="center"/>
              <w:rPr>
                <w:rFonts w:ascii="Times New Roman" w:hAnsi="Times New Roman"/>
                <w:sz w:val="24"/>
                <w:szCs w:val="24"/>
                <w:lang w:val="fr-FR"/>
              </w:rPr>
            </w:pPr>
          </w:p>
          <w:p w:rsidR="00673641" w:rsidRPr="00B84C16" w:rsidRDefault="00673641" w:rsidP="002611F4">
            <w:pPr>
              <w:jc w:val="center"/>
              <w:rPr>
                <w:rFonts w:ascii="Times New Roman" w:hAnsi="Times New Roman"/>
                <w:sz w:val="24"/>
                <w:szCs w:val="24"/>
                <w:lang w:val="fr-FR"/>
              </w:rPr>
            </w:pPr>
            <w:r w:rsidRPr="00B84C16">
              <w:rPr>
                <w:rFonts w:ascii="Times New Roman" w:hAnsi="Times New Roman"/>
                <w:sz w:val="24"/>
                <w:szCs w:val="24"/>
                <w:lang w:val="fr-FR"/>
              </w:rPr>
              <w:t>€ 198</w:t>
            </w:r>
          </w:p>
        </w:tc>
        <w:tc>
          <w:tcPr>
            <w:tcW w:w="2249" w:type="dxa"/>
            <w:vMerge w:val="restart"/>
            <w:tcBorders>
              <w:top w:val="single" w:sz="4" w:space="0" w:color="auto"/>
              <w:left w:val="single" w:sz="4" w:space="0" w:color="auto"/>
              <w:bottom w:val="single" w:sz="4" w:space="0" w:color="auto"/>
              <w:right w:val="single" w:sz="4" w:space="0" w:color="auto"/>
            </w:tcBorders>
            <w:vAlign w:val="center"/>
          </w:tcPr>
          <w:p w:rsidR="00673641" w:rsidRPr="00B84C16" w:rsidRDefault="00995EFB" w:rsidP="002611F4">
            <w:pPr>
              <w:jc w:val="both"/>
              <w:rPr>
                <w:rFonts w:ascii="Times New Roman" w:hAnsi="Times New Roman"/>
                <w:sz w:val="24"/>
                <w:szCs w:val="24"/>
                <w:lang w:val="fr-FR"/>
              </w:rPr>
            </w:pPr>
            <w:r w:rsidRPr="00B84C16">
              <w:rPr>
                <w:rFonts w:ascii="Times New Roman" w:hAnsi="Times New Roman"/>
                <w:sz w:val="24"/>
                <w:szCs w:val="24"/>
                <w:lang w:val="fr-FR"/>
              </w:rPr>
              <w:t>La longueur prise en compte correspond à la longueur effective mesurée sur l’assiette de la route.</w:t>
            </w:r>
          </w:p>
        </w:tc>
      </w:tr>
      <w:tr w:rsidR="00B84C16" w:rsidRPr="00B84C16" w:rsidTr="00966552">
        <w:trPr>
          <w:cantSplit/>
          <w:trHeight w:val="570"/>
          <w:jc w:val="center"/>
        </w:trPr>
        <w:tc>
          <w:tcPr>
            <w:tcW w:w="6345" w:type="dxa"/>
            <w:tcBorders>
              <w:top w:val="nil"/>
              <w:left w:val="single" w:sz="4" w:space="0" w:color="auto"/>
              <w:bottom w:val="nil"/>
              <w:right w:val="single" w:sz="4" w:space="0" w:color="auto"/>
            </w:tcBorders>
          </w:tcPr>
          <w:p w:rsidR="00673641" w:rsidRPr="00B84C16" w:rsidRDefault="00673641" w:rsidP="00673641">
            <w:pPr>
              <w:keepNext/>
              <w:spacing w:before="120"/>
              <w:ind w:left="357"/>
              <w:outlineLvl w:val="2"/>
              <w:rPr>
                <w:rFonts w:ascii="Times New Roman" w:hAnsi="Times New Roman"/>
                <w:sz w:val="24"/>
                <w:szCs w:val="24"/>
                <w:lang w:val="fr-FR"/>
              </w:rPr>
            </w:pPr>
            <w:r w:rsidRPr="00B84C16">
              <w:rPr>
                <w:rFonts w:ascii="Times New Roman" w:hAnsi="Times New Roman"/>
                <w:sz w:val="24"/>
                <w:szCs w:val="24"/>
                <w:lang w:val="fr-FR"/>
              </w:rPr>
              <w:t>LONGUEUR jusqu’à 30 mètres</w:t>
            </w:r>
          </w:p>
        </w:tc>
        <w:tc>
          <w:tcPr>
            <w:tcW w:w="1457" w:type="dxa"/>
            <w:tcBorders>
              <w:top w:val="nil"/>
              <w:left w:val="single" w:sz="4" w:space="0" w:color="auto"/>
              <w:bottom w:val="dotted" w:sz="4" w:space="0" w:color="auto"/>
              <w:right w:val="single" w:sz="4" w:space="0" w:color="auto"/>
            </w:tcBorders>
            <w:vAlign w:val="center"/>
          </w:tcPr>
          <w:p w:rsidR="00673641" w:rsidRPr="00B84C16" w:rsidRDefault="00673641" w:rsidP="002611F4">
            <w:pPr>
              <w:jc w:val="center"/>
              <w:rPr>
                <w:rFonts w:ascii="Times New Roman" w:hAnsi="Times New Roman"/>
                <w:sz w:val="24"/>
                <w:szCs w:val="24"/>
                <w:lang w:val="fr-FR"/>
              </w:rPr>
            </w:pPr>
          </w:p>
          <w:p w:rsidR="00673641" w:rsidRPr="00B84C16" w:rsidRDefault="00673641" w:rsidP="002611F4">
            <w:pPr>
              <w:jc w:val="center"/>
              <w:rPr>
                <w:rFonts w:ascii="Times New Roman" w:hAnsi="Times New Roman"/>
                <w:sz w:val="24"/>
                <w:szCs w:val="24"/>
                <w:lang w:val="fr-FR"/>
              </w:rPr>
            </w:pPr>
            <w:r w:rsidRPr="00B84C16">
              <w:rPr>
                <w:rFonts w:ascii="Times New Roman" w:hAnsi="Times New Roman"/>
                <w:sz w:val="24"/>
                <w:szCs w:val="24"/>
                <w:lang w:val="fr-FR"/>
              </w:rPr>
              <w:t>€ 27,50/m</w:t>
            </w:r>
          </w:p>
        </w:tc>
        <w:tc>
          <w:tcPr>
            <w:tcW w:w="2249" w:type="dxa"/>
            <w:vMerge/>
            <w:tcBorders>
              <w:top w:val="single" w:sz="4" w:space="0" w:color="auto"/>
              <w:left w:val="single" w:sz="4" w:space="0" w:color="auto"/>
              <w:bottom w:val="single" w:sz="4" w:space="0" w:color="auto"/>
              <w:right w:val="single" w:sz="4" w:space="0" w:color="auto"/>
            </w:tcBorders>
          </w:tcPr>
          <w:p w:rsidR="00673641" w:rsidRPr="00B84C16" w:rsidRDefault="00673641" w:rsidP="002611F4">
            <w:pPr>
              <w:jc w:val="both"/>
              <w:rPr>
                <w:rFonts w:ascii="Times New Roman" w:hAnsi="Times New Roman"/>
                <w:sz w:val="24"/>
                <w:szCs w:val="24"/>
                <w:lang w:val="fr-FR"/>
              </w:rPr>
            </w:pPr>
          </w:p>
        </w:tc>
      </w:tr>
      <w:tr w:rsidR="00B84C16" w:rsidRPr="00B84C16" w:rsidTr="00966552">
        <w:trPr>
          <w:cantSplit/>
          <w:trHeight w:val="1090"/>
          <w:jc w:val="center"/>
        </w:trPr>
        <w:tc>
          <w:tcPr>
            <w:tcW w:w="6345" w:type="dxa"/>
            <w:tcBorders>
              <w:top w:val="nil"/>
              <w:left w:val="single" w:sz="4" w:space="0" w:color="auto"/>
              <w:bottom w:val="single" w:sz="4" w:space="0" w:color="auto"/>
              <w:right w:val="single" w:sz="4" w:space="0" w:color="auto"/>
            </w:tcBorders>
          </w:tcPr>
          <w:p w:rsidR="00673641" w:rsidRPr="00B84C16" w:rsidRDefault="00673641" w:rsidP="00673641">
            <w:pPr>
              <w:keepNext/>
              <w:ind w:left="360"/>
              <w:outlineLvl w:val="2"/>
              <w:rPr>
                <w:rFonts w:ascii="Times New Roman" w:hAnsi="Times New Roman"/>
                <w:sz w:val="24"/>
                <w:szCs w:val="24"/>
                <w:lang w:val="fr-FR"/>
              </w:rPr>
            </w:pPr>
            <w:r w:rsidRPr="00B84C16">
              <w:rPr>
                <w:rFonts w:ascii="Times New Roman" w:hAnsi="Times New Roman"/>
                <w:sz w:val="24"/>
                <w:szCs w:val="24"/>
                <w:lang w:val="fr-FR"/>
              </w:rPr>
              <w:t xml:space="preserve">LONGUEUR au-delà de 30 mètres  </w:t>
            </w:r>
          </w:p>
        </w:tc>
        <w:tc>
          <w:tcPr>
            <w:tcW w:w="1457" w:type="dxa"/>
            <w:tcBorders>
              <w:top w:val="dotted" w:sz="4" w:space="0" w:color="auto"/>
              <w:left w:val="single" w:sz="4" w:space="0" w:color="auto"/>
              <w:bottom w:val="single" w:sz="4" w:space="0" w:color="auto"/>
              <w:right w:val="single" w:sz="4" w:space="0" w:color="auto"/>
            </w:tcBorders>
            <w:vAlign w:val="bottom"/>
          </w:tcPr>
          <w:p w:rsidR="00673641" w:rsidRPr="00B84C16" w:rsidRDefault="00673641" w:rsidP="00995EFB">
            <w:pPr>
              <w:jc w:val="center"/>
              <w:rPr>
                <w:rFonts w:ascii="Times New Roman" w:hAnsi="Times New Roman"/>
                <w:sz w:val="24"/>
                <w:szCs w:val="24"/>
                <w:lang w:val="fr-FR"/>
              </w:rPr>
            </w:pPr>
          </w:p>
          <w:p w:rsidR="00673641" w:rsidRPr="00B84C16" w:rsidRDefault="00673641" w:rsidP="00995EFB">
            <w:pPr>
              <w:jc w:val="center"/>
              <w:rPr>
                <w:rFonts w:ascii="Times New Roman" w:hAnsi="Times New Roman"/>
                <w:sz w:val="24"/>
                <w:szCs w:val="24"/>
                <w:lang w:val="fr-FR"/>
              </w:rPr>
            </w:pPr>
            <w:r w:rsidRPr="00B84C16">
              <w:rPr>
                <w:rFonts w:ascii="Times New Roman" w:hAnsi="Times New Roman"/>
                <w:sz w:val="24"/>
                <w:szCs w:val="24"/>
                <w:lang w:val="fr-FR"/>
              </w:rPr>
              <w:t>€ 5,50/m</w:t>
            </w:r>
          </w:p>
          <w:p w:rsidR="00673641" w:rsidRPr="00B84C16" w:rsidRDefault="00673641" w:rsidP="00995EFB">
            <w:pPr>
              <w:jc w:val="center"/>
              <w:rPr>
                <w:rFonts w:ascii="Times New Roman" w:hAnsi="Times New Roman"/>
                <w:sz w:val="24"/>
                <w:szCs w:val="24"/>
                <w:lang w:val="fr-FR"/>
              </w:rPr>
            </w:pPr>
            <w:r w:rsidRPr="00B84C16">
              <w:rPr>
                <w:rFonts w:ascii="Times New Roman" w:hAnsi="Times New Roman"/>
                <w:sz w:val="24"/>
                <w:szCs w:val="24"/>
                <w:lang w:val="fr-FR"/>
              </w:rPr>
              <w:t xml:space="preserve">jusqu’à un maximum de </w:t>
            </w:r>
            <w:r w:rsidR="00995EFB" w:rsidRPr="00B84C16">
              <w:rPr>
                <w:rFonts w:ascii="Times New Roman" w:hAnsi="Times New Roman"/>
                <w:sz w:val="24"/>
                <w:szCs w:val="24"/>
                <w:lang w:val="fr-FR"/>
              </w:rPr>
              <w:t xml:space="preserve">€ </w:t>
            </w:r>
            <w:r w:rsidRPr="00B84C16">
              <w:rPr>
                <w:rFonts w:ascii="Times New Roman" w:hAnsi="Times New Roman"/>
                <w:sz w:val="24"/>
                <w:szCs w:val="24"/>
                <w:lang w:val="fr-FR"/>
              </w:rPr>
              <w:t>3 000</w:t>
            </w:r>
          </w:p>
        </w:tc>
        <w:tc>
          <w:tcPr>
            <w:tcW w:w="2249" w:type="dxa"/>
            <w:vMerge/>
            <w:tcBorders>
              <w:top w:val="nil"/>
              <w:left w:val="single" w:sz="4" w:space="0" w:color="auto"/>
              <w:bottom w:val="single" w:sz="4" w:space="0" w:color="auto"/>
              <w:right w:val="single" w:sz="4" w:space="0" w:color="auto"/>
            </w:tcBorders>
          </w:tcPr>
          <w:p w:rsidR="00673641" w:rsidRPr="00B84C16" w:rsidRDefault="00673641" w:rsidP="002611F4">
            <w:pPr>
              <w:jc w:val="both"/>
              <w:rPr>
                <w:rFonts w:ascii="Times New Roman" w:hAnsi="Times New Roman"/>
                <w:sz w:val="24"/>
                <w:szCs w:val="24"/>
                <w:lang w:val="fr-FR"/>
              </w:rPr>
            </w:pPr>
          </w:p>
        </w:tc>
      </w:tr>
      <w:tr w:rsidR="00B84C16" w:rsidRPr="00B84C16" w:rsidTr="00966552">
        <w:trPr>
          <w:cantSplit/>
          <w:jc w:val="center"/>
        </w:trPr>
        <w:tc>
          <w:tcPr>
            <w:tcW w:w="6345" w:type="dxa"/>
            <w:tcBorders>
              <w:top w:val="single" w:sz="4" w:space="0" w:color="auto"/>
              <w:left w:val="single" w:sz="4" w:space="0" w:color="auto"/>
              <w:bottom w:val="nil"/>
              <w:right w:val="single" w:sz="4" w:space="0" w:color="auto"/>
            </w:tcBorders>
          </w:tcPr>
          <w:p w:rsidR="007B2550" w:rsidRPr="00B84C16" w:rsidRDefault="007B2550" w:rsidP="00673641">
            <w:pPr>
              <w:numPr>
                <w:ilvl w:val="0"/>
                <w:numId w:val="10"/>
              </w:numPr>
              <w:ind w:left="357" w:hanging="357"/>
              <w:jc w:val="both"/>
              <w:rPr>
                <w:rFonts w:ascii="Times New Roman" w:hAnsi="Times New Roman"/>
                <w:sz w:val="24"/>
                <w:szCs w:val="24"/>
                <w:lang w:val="fr-FR"/>
              </w:rPr>
            </w:pPr>
            <w:r w:rsidRPr="00B84C16">
              <w:rPr>
                <w:rFonts w:ascii="Times New Roman" w:hAnsi="Times New Roman"/>
                <w:sz w:val="24"/>
                <w:szCs w:val="24"/>
                <w:lang w:val="fr-FR"/>
              </w:rPr>
              <w:t>CANALISATIONS souterraines pour l’énergie électrique, câbles téléphoniques ou télégraphique</w:t>
            </w:r>
            <w:r w:rsidR="00995EFB" w:rsidRPr="00B84C16">
              <w:rPr>
                <w:rFonts w:ascii="Times New Roman" w:hAnsi="Times New Roman"/>
                <w:sz w:val="24"/>
                <w:szCs w:val="24"/>
                <w:lang w:val="fr-FR"/>
              </w:rPr>
              <w:t>s</w:t>
            </w:r>
            <w:r w:rsidRPr="00B84C16">
              <w:rPr>
                <w:rFonts w:ascii="Times New Roman" w:hAnsi="Times New Roman"/>
                <w:sz w:val="24"/>
                <w:szCs w:val="24"/>
                <w:lang w:val="fr-FR"/>
              </w:rPr>
              <w:t xml:space="preserve"> et installations en général:</w:t>
            </w:r>
          </w:p>
          <w:p w:rsidR="007B2550" w:rsidRPr="00B84C16" w:rsidRDefault="007B2550" w:rsidP="00995EFB">
            <w:pPr>
              <w:keepNext/>
              <w:spacing w:before="120"/>
              <w:ind w:firstLine="357"/>
              <w:outlineLvl w:val="1"/>
              <w:rPr>
                <w:rFonts w:ascii="Times New Roman" w:hAnsi="Times New Roman"/>
                <w:b/>
                <w:bCs/>
                <w:iCs/>
                <w:sz w:val="24"/>
                <w:szCs w:val="24"/>
                <w:lang w:val="fr-FR"/>
              </w:rPr>
            </w:pPr>
            <w:r w:rsidRPr="00B84C16">
              <w:rPr>
                <w:rFonts w:ascii="Times New Roman" w:hAnsi="Times New Roman"/>
                <w:iCs/>
                <w:sz w:val="24"/>
                <w:szCs w:val="24"/>
                <w:lang w:val="fr-FR"/>
              </w:rPr>
              <w:t>OUVRAGES DE TRAVERSÉE, à forfait</w:t>
            </w:r>
          </w:p>
        </w:tc>
        <w:tc>
          <w:tcPr>
            <w:tcW w:w="1457" w:type="dxa"/>
            <w:tcBorders>
              <w:top w:val="single" w:sz="4" w:space="0" w:color="auto"/>
              <w:left w:val="single" w:sz="4" w:space="0" w:color="auto"/>
              <w:bottom w:val="nil"/>
              <w:right w:val="single" w:sz="4" w:space="0" w:color="auto"/>
            </w:tcBorders>
          </w:tcPr>
          <w:p w:rsidR="007B2550" w:rsidRPr="00B84C16" w:rsidRDefault="007B2550" w:rsidP="002611F4">
            <w:pPr>
              <w:jc w:val="center"/>
              <w:rPr>
                <w:rFonts w:ascii="Times New Roman" w:hAnsi="Times New Roman"/>
                <w:sz w:val="24"/>
                <w:szCs w:val="24"/>
                <w:lang w:val="fr-FR"/>
              </w:rPr>
            </w:pPr>
          </w:p>
          <w:p w:rsidR="007B2550" w:rsidRPr="00B84C16" w:rsidRDefault="007B2550" w:rsidP="002611F4">
            <w:pPr>
              <w:jc w:val="center"/>
              <w:rPr>
                <w:rFonts w:ascii="Times New Roman" w:hAnsi="Times New Roman"/>
                <w:sz w:val="24"/>
                <w:szCs w:val="24"/>
                <w:lang w:val="fr-FR"/>
              </w:rPr>
            </w:pPr>
          </w:p>
          <w:p w:rsidR="007B2550" w:rsidRPr="00B84C16" w:rsidRDefault="007B2550" w:rsidP="002611F4">
            <w:pPr>
              <w:jc w:val="center"/>
              <w:rPr>
                <w:rFonts w:ascii="Times New Roman" w:hAnsi="Times New Roman"/>
                <w:sz w:val="24"/>
                <w:szCs w:val="24"/>
                <w:lang w:val="fr-FR"/>
              </w:rPr>
            </w:pPr>
          </w:p>
          <w:p w:rsidR="007B2550" w:rsidRPr="00B84C16" w:rsidRDefault="007B2550" w:rsidP="00995EFB">
            <w:pPr>
              <w:spacing w:before="120"/>
              <w:jc w:val="center"/>
              <w:rPr>
                <w:rFonts w:ascii="Times New Roman" w:hAnsi="Times New Roman"/>
                <w:sz w:val="24"/>
                <w:szCs w:val="24"/>
                <w:lang w:val="fr-FR"/>
              </w:rPr>
            </w:pPr>
            <w:r w:rsidRPr="00B84C16">
              <w:rPr>
                <w:rFonts w:ascii="Times New Roman" w:hAnsi="Times New Roman"/>
                <w:sz w:val="24"/>
                <w:szCs w:val="24"/>
                <w:lang w:val="fr-FR"/>
              </w:rPr>
              <w:t>€ 198</w:t>
            </w:r>
          </w:p>
        </w:tc>
        <w:tc>
          <w:tcPr>
            <w:tcW w:w="2249" w:type="dxa"/>
            <w:vMerge w:val="restart"/>
            <w:tcBorders>
              <w:top w:val="single" w:sz="4" w:space="0" w:color="auto"/>
              <w:left w:val="single" w:sz="4" w:space="0" w:color="auto"/>
              <w:right w:val="single" w:sz="4" w:space="0" w:color="auto"/>
            </w:tcBorders>
            <w:vAlign w:val="center"/>
          </w:tcPr>
          <w:p w:rsidR="007B2550" w:rsidRPr="00B84C16" w:rsidRDefault="00995EFB" w:rsidP="002611F4">
            <w:pPr>
              <w:jc w:val="both"/>
              <w:rPr>
                <w:rFonts w:ascii="Times New Roman" w:hAnsi="Times New Roman"/>
                <w:sz w:val="24"/>
                <w:szCs w:val="24"/>
                <w:lang w:val="fr-FR"/>
              </w:rPr>
            </w:pPr>
            <w:r w:rsidRPr="00B84C16">
              <w:rPr>
                <w:rFonts w:ascii="Times New Roman" w:hAnsi="Times New Roman"/>
                <w:sz w:val="24"/>
                <w:szCs w:val="24"/>
                <w:lang w:val="fr-FR"/>
              </w:rPr>
              <w:t>La longueur prise en compte correspond à la longueur effective mesurée sur l’assiette de la route.</w:t>
            </w:r>
          </w:p>
        </w:tc>
      </w:tr>
      <w:tr w:rsidR="00B84C16" w:rsidRPr="00B84C16" w:rsidTr="00995EFB">
        <w:trPr>
          <w:cantSplit/>
          <w:trHeight w:val="652"/>
          <w:jc w:val="center"/>
        </w:trPr>
        <w:tc>
          <w:tcPr>
            <w:tcW w:w="6345" w:type="dxa"/>
            <w:tcBorders>
              <w:top w:val="nil"/>
              <w:left w:val="single" w:sz="4" w:space="0" w:color="auto"/>
              <w:bottom w:val="nil"/>
              <w:right w:val="single" w:sz="4" w:space="0" w:color="auto"/>
            </w:tcBorders>
          </w:tcPr>
          <w:p w:rsidR="00995EFB" w:rsidRPr="00B84C16" w:rsidRDefault="00995EFB" w:rsidP="00995EFB">
            <w:pPr>
              <w:keepNext/>
              <w:spacing w:before="120"/>
              <w:ind w:left="357"/>
              <w:outlineLvl w:val="2"/>
              <w:rPr>
                <w:rFonts w:ascii="Times New Roman" w:hAnsi="Times New Roman"/>
                <w:sz w:val="24"/>
                <w:szCs w:val="24"/>
                <w:lang w:val="fr-FR"/>
              </w:rPr>
            </w:pPr>
            <w:r w:rsidRPr="00B84C16">
              <w:rPr>
                <w:rFonts w:ascii="Times New Roman" w:hAnsi="Times New Roman"/>
                <w:sz w:val="24"/>
                <w:szCs w:val="24"/>
                <w:lang w:val="fr-FR"/>
              </w:rPr>
              <w:t>LONGUEUR jusqu’à 30 mètres</w:t>
            </w:r>
          </w:p>
        </w:tc>
        <w:tc>
          <w:tcPr>
            <w:tcW w:w="1457" w:type="dxa"/>
            <w:tcBorders>
              <w:top w:val="nil"/>
              <w:left w:val="single" w:sz="4" w:space="0" w:color="auto"/>
              <w:bottom w:val="dotted" w:sz="4" w:space="0" w:color="auto"/>
              <w:right w:val="single" w:sz="4" w:space="0" w:color="auto"/>
            </w:tcBorders>
            <w:vAlign w:val="center"/>
          </w:tcPr>
          <w:p w:rsidR="00995EFB" w:rsidRPr="00B84C16" w:rsidRDefault="00995EFB" w:rsidP="002611F4">
            <w:pPr>
              <w:jc w:val="center"/>
              <w:rPr>
                <w:rFonts w:ascii="Times New Roman" w:hAnsi="Times New Roman"/>
                <w:sz w:val="24"/>
                <w:szCs w:val="24"/>
                <w:lang w:val="fr-FR"/>
              </w:rPr>
            </w:pPr>
            <w:r w:rsidRPr="00B84C16">
              <w:rPr>
                <w:rFonts w:ascii="Times New Roman" w:hAnsi="Times New Roman"/>
                <w:sz w:val="24"/>
                <w:szCs w:val="24"/>
                <w:lang w:val="fr-FR"/>
              </w:rPr>
              <w:t>€ 27,50/m</w:t>
            </w:r>
          </w:p>
        </w:tc>
        <w:tc>
          <w:tcPr>
            <w:tcW w:w="2249" w:type="dxa"/>
            <w:vMerge/>
            <w:tcBorders>
              <w:left w:val="single" w:sz="4" w:space="0" w:color="auto"/>
              <w:right w:val="single" w:sz="4" w:space="0" w:color="auto"/>
            </w:tcBorders>
          </w:tcPr>
          <w:p w:rsidR="00995EFB" w:rsidRPr="00B84C16" w:rsidRDefault="00995EFB" w:rsidP="002611F4">
            <w:pPr>
              <w:jc w:val="both"/>
              <w:rPr>
                <w:rFonts w:ascii="Times New Roman" w:hAnsi="Times New Roman"/>
                <w:sz w:val="24"/>
                <w:szCs w:val="24"/>
                <w:lang w:val="fr-FR"/>
              </w:rPr>
            </w:pPr>
          </w:p>
        </w:tc>
      </w:tr>
      <w:tr w:rsidR="00B84C16" w:rsidRPr="00B84C16" w:rsidTr="00966552">
        <w:trPr>
          <w:cantSplit/>
          <w:trHeight w:val="855"/>
          <w:jc w:val="center"/>
        </w:trPr>
        <w:tc>
          <w:tcPr>
            <w:tcW w:w="6345" w:type="dxa"/>
            <w:tcBorders>
              <w:top w:val="nil"/>
              <w:left w:val="single" w:sz="4" w:space="0" w:color="auto"/>
              <w:bottom w:val="single" w:sz="4" w:space="0" w:color="auto"/>
              <w:right w:val="single" w:sz="4" w:space="0" w:color="auto"/>
            </w:tcBorders>
          </w:tcPr>
          <w:p w:rsidR="00995EFB" w:rsidRPr="00B84C16" w:rsidRDefault="00995EFB" w:rsidP="00995EFB">
            <w:pPr>
              <w:keepNext/>
              <w:ind w:left="360"/>
              <w:outlineLvl w:val="2"/>
              <w:rPr>
                <w:rFonts w:ascii="Times New Roman" w:hAnsi="Times New Roman"/>
                <w:sz w:val="24"/>
                <w:szCs w:val="24"/>
                <w:lang w:val="fr-FR"/>
              </w:rPr>
            </w:pPr>
            <w:r w:rsidRPr="00B84C16">
              <w:rPr>
                <w:rFonts w:ascii="Times New Roman" w:hAnsi="Times New Roman"/>
                <w:sz w:val="24"/>
                <w:szCs w:val="24"/>
                <w:lang w:val="fr-FR"/>
              </w:rPr>
              <w:t xml:space="preserve">LONGUEUR au-delà de 30 mètres  </w:t>
            </w:r>
          </w:p>
        </w:tc>
        <w:tc>
          <w:tcPr>
            <w:tcW w:w="1457" w:type="dxa"/>
            <w:tcBorders>
              <w:top w:val="dotted" w:sz="4" w:space="0" w:color="auto"/>
              <w:left w:val="single" w:sz="4" w:space="0" w:color="auto"/>
              <w:bottom w:val="single" w:sz="4" w:space="0" w:color="auto"/>
              <w:right w:val="single" w:sz="4" w:space="0" w:color="auto"/>
            </w:tcBorders>
          </w:tcPr>
          <w:p w:rsidR="00995EFB" w:rsidRPr="00B84C16" w:rsidRDefault="00995EFB" w:rsidP="002611F4">
            <w:pPr>
              <w:jc w:val="center"/>
              <w:rPr>
                <w:rFonts w:ascii="Times New Roman" w:hAnsi="Times New Roman"/>
                <w:sz w:val="24"/>
                <w:szCs w:val="24"/>
                <w:lang w:val="fr-FR"/>
              </w:rPr>
            </w:pPr>
            <w:r w:rsidRPr="00B84C16">
              <w:rPr>
                <w:rFonts w:ascii="Times New Roman" w:hAnsi="Times New Roman"/>
                <w:sz w:val="24"/>
                <w:szCs w:val="24"/>
                <w:lang w:val="fr-FR"/>
              </w:rPr>
              <w:t>€ 5,50/m</w:t>
            </w:r>
          </w:p>
          <w:p w:rsidR="00995EFB" w:rsidRPr="00B84C16" w:rsidRDefault="00995EFB" w:rsidP="00995EFB">
            <w:pPr>
              <w:jc w:val="center"/>
              <w:rPr>
                <w:rFonts w:ascii="Times New Roman" w:hAnsi="Times New Roman"/>
                <w:sz w:val="24"/>
                <w:szCs w:val="24"/>
                <w:lang w:val="fr-FR"/>
              </w:rPr>
            </w:pPr>
            <w:r w:rsidRPr="00B84C16">
              <w:rPr>
                <w:rFonts w:ascii="Times New Roman" w:hAnsi="Times New Roman"/>
                <w:sz w:val="24"/>
                <w:szCs w:val="24"/>
                <w:lang w:val="fr-FR"/>
              </w:rPr>
              <w:t>jusqu’à un maximum de € 3 000</w:t>
            </w:r>
          </w:p>
        </w:tc>
        <w:tc>
          <w:tcPr>
            <w:tcW w:w="2249" w:type="dxa"/>
            <w:vMerge/>
            <w:tcBorders>
              <w:left w:val="single" w:sz="4" w:space="0" w:color="auto"/>
              <w:bottom w:val="single" w:sz="4" w:space="0" w:color="auto"/>
              <w:right w:val="single" w:sz="4" w:space="0" w:color="auto"/>
            </w:tcBorders>
          </w:tcPr>
          <w:p w:rsidR="00995EFB" w:rsidRPr="00B84C16" w:rsidRDefault="00995EFB" w:rsidP="002611F4">
            <w:pPr>
              <w:jc w:val="both"/>
              <w:rPr>
                <w:rFonts w:ascii="Times New Roman" w:hAnsi="Times New Roman"/>
                <w:sz w:val="24"/>
                <w:szCs w:val="24"/>
                <w:lang w:val="fr-FR"/>
              </w:rPr>
            </w:pPr>
          </w:p>
        </w:tc>
      </w:tr>
      <w:tr w:rsidR="00B84C16" w:rsidRPr="00B84C16" w:rsidTr="00966552">
        <w:trPr>
          <w:cantSplit/>
          <w:jc w:val="center"/>
        </w:trPr>
        <w:tc>
          <w:tcPr>
            <w:tcW w:w="6345" w:type="dxa"/>
            <w:tcBorders>
              <w:top w:val="single" w:sz="4" w:space="0" w:color="auto"/>
              <w:left w:val="single" w:sz="4" w:space="0" w:color="auto"/>
              <w:bottom w:val="single" w:sz="4" w:space="0" w:color="auto"/>
              <w:right w:val="single" w:sz="4" w:space="0" w:color="auto"/>
            </w:tcBorders>
          </w:tcPr>
          <w:p w:rsidR="007B2550" w:rsidRPr="00B84C16" w:rsidRDefault="007B2550" w:rsidP="00673641">
            <w:pPr>
              <w:numPr>
                <w:ilvl w:val="0"/>
                <w:numId w:val="10"/>
              </w:numPr>
              <w:ind w:left="357" w:hanging="357"/>
              <w:jc w:val="both"/>
              <w:rPr>
                <w:rFonts w:ascii="Times New Roman" w:hAnsi="Times New Roman"/>
                <w:sz w:val="24"/>
                <w:szCs w:val="24"/>
                <w:lang w:val="fr-FR"/>
              </w:rPr>
            </w:pPr>
            <w:r w:rsidRPr="00B84C16">
              <w:rPr>
                <w:rFonts w:ascii="Times New Roman" w:hAnsi="Times New Roman"/>
                <w:sz w:val="24"/>
                <w:szCs w:val="24"/>
                <w:lang w:val="fr-FR"/>
              </w:rPr>
              <w:t>LIGNES</w:t>
            </w:r>
            <w:r w:rsidRPr="00B84C16">
              <w:rPr>
                <w:rFonts w:ascii="Times New Roman" w:hAnsi="Times New Roman"/>
                <w:bCs/>
                <w:sz w:val="24"/>
                <w:szCs w:val="24"/>
                <w:lang w:val="fr-FR"/>
              </w:rPr>
              <w:t xml:space="preserve"> </w:t>
            </w:r>
            <w:r w:rsidRPr="00B84C16">
              <w:rPr>
                <w:rFonts w:ascii="Times New Roman" w:hAnsi="Times New Roman"/>
                <w:sz w:val="24"/>
                <w:szCs w:val="24"/>
                <w:lang w:val="fr-FR"/>
              </w:rPr>
              <w:t>téléphoniques, télégraphiques</w:t>
            </w:r>
            <w:r w:rsidR="00995EFB" w:rsidRPr="00B84C16">
              <w:rPr>
                <w:rFonts w:ascii="Times New Roman" w:hAnsi="Times New Roman"/>
                <w:sz w:val="24"/>
                <w:szCs w:val="24"/>
                <w:lang w:val="fr-FR"/>
              </w:rPr>
              <w:t xml:space="preserve"> et</w:t>
            </w:r>
            <w:r w:rsidRPr="00B84C16">
              <w:rPr>
                <w:rFonts w:ascii="Times New Roman" w:hAnsi="Times New Roman"/>
                <w:sz w:val="24"/>
                <w:szCs w:val="24"/>
                <w:lang w:val="fr-FR"/>
              </w:rPr>
              <w:t xml:space="preserve"> électriques aérien</w:t>
            </w:r>
            <w:r w:rsidR="00995EFB" w:rsidRPr="00B84C16">
              <w:rPr>
                <w:rFonts w:ascii="Times New Roman" w:hAnsi="Times New Roman"/>
                <w:sz w:val="24"/>
                <w:szCs w:val="24"/>
                <w:lang w:val="fr-FR"/>
              </w:rPr>
              <w:t>ne</w:t>
            </w:r>
            <w:r w:rsidRPr="00B84C16">
              <w:rPr>
                <w:rFonts w:ascii="Times New Roman" w:hAnsi="Times New Roman"/>
                <w:sz w:val="24"/>
                <w:szCs w:val="24"/>
                <w:lang w:val="fr-FR"/>
              </w:rPr>
              <w:t>s</w:t>
            </w:r>
          </w:p>
          <w:p w:rsidR="002611F4" w:rsidRPr="00B84C16" w:rsidRDefault="007B2550" w:rsidP="00995EFB">
            <w:pPr>
              <w:keepNext/>
              <w:spacing w:before="120"/>
              <w:ind w:firstLine="357"/>
              <w:outlineLvl w:val="1"/>
              <w:rPr>
                <w:rFonts w:ascii="Times New Roman" w:hAnsi="Times New Roman"/>
                <w:bCs/>
                <w:iCs/>
                <w:sz w:val="24"/>
                <w:szCs w:val="24"/>
                <w:lang w:val="fr-FR"/>
              </w:rPr>
            </w:pPr>
            <w:r w:rsidRPr="00B84C16">
              <w:rPr>
                <w:rFonts w:ascii="Times New Roman" w:hAnsi="Times New Roman"/>
                <w:iCs/>
                <w:sz w:val="24"/>
                <w:szCs w:val="24"/>
                <w:lang w:val="fr-FR"/>
              </w:rPr>
              <w:t>OUVRAGES DE TRAVERSÉE, à forfait</w:t>
            </w:r>
          </w:p>
        </w:tc>
        <w:tc>
          <w:tcPr>
            <w:tcW w:w="1457" w:type="dxa"/>
            <w:tcBorders>
              <w:top w:val="single" w:sz="4" w:space="0" w:color="auto"/>
              <w:left w:val="single" w:sz="4" w:space="0" w:color="auto"/>
              <w:bottom w:val="single" w:sz="4" w:space="0" w:color="auto"/>
              <w:right w:val="single" w:sz="4" w:space="0" w:color="auto"/>
            </w:tcBorders>
            <w:vAlign w:val="bottom"/>
          </w:tcPr>
          <w:p w:rsidR="002611F4" w:rsidRPr="00B84C16" w:rsidRDefault="007B2550" w:rsidP="002611F4">
            <w:pPr>
              <w:jc w:val="center"/>
              <w:rPr>
                <w:rFonts w:ascii="Times New Roman" w:hAnsi="Times New Roman"/>
                <w:sz w:val="24"/>
                <w:szCs w:val="24"/>
                <w:lang w:val="fr-FR"/>
              </w:rPr>
            </w:pPr>
            <w:r w:rsidRPr="00B84C16">
              <w:rPr>
                <w:rFonts w:ascii="Times New Roman" w:hAnsi="Times New Roman"/>
                <w:sz w:val="24"/>
                <w:szCs w:val="24"/>
                <w:lang w:val="fr-FR"/>
              </w:rPr>
              <w:t>€ 198</w:t>
            </w:r>
          </w:p>
        </w:tc>
        <w:tc>
          <w:tcPr>
            <w:tcW w:w="2249" w:type="dxa"/>
            <w:vMerge w:val="restart"/>
            <w:tcBorders>
              <w:top w:val="single" w:sz="4" w:space="0" w:color="auto"/>
              <w:left w:val="single" w:sz="4" w:space="0" w:color="auto"/>
              <w:bottom w:val="single" w:sz="4" w:space="0" w:color="auto"/>
              <w:right w:val="single" w:sz="4" w:space="0" w:color="auto"/>
            </w:tcBorders>
            <w:vAlign w:val="center"/>
          </w:tcPr>
          <w:p w:rsidR="002611F4" w:rsidRPr="00B84C16" w:rsidRDefault="008D1AF2" w:rsidP="005F763F">
            <w:pPr>
              <w:jc w:val="both"/>
              <w:rPr>
                <w:rFonts w:ascii="Times New Roman" w:hAnsi="Times New Roman"/>
                <w:sz w:val="24"/>
                <w:szCs w:val="24"/>
                <w:lang w:val="fr-FR"/>
              </w:rPr>
            </w:pPr>
            <w:r w:rsidRPr="00B84C16">
              <w:rPr>
                <w:rFonts w:ascii="Times New Roman" w:hAnsi="Times New Roman"/>
                <w:sz w:val="24"/>
                <w:szCs w:val="24"/>
                <w:lang w:val="fr-FR"/>
              </w:rPr>
              <w:t>Si la situation environnementale entraîne l’obligation d’installer des ouvrages de soutènement touchant l’assiette de la route (murs, trottoirs, bas-côtés, etc.), une surtaxe de € 50 par ouvrage est due.</w:t>
            </w:r>
            <w:r w:rsidR="002611F4" w:rsidRPr="00B84C16">
              <w:rPr>
                <w:rFonts w:ascii="Times New Roman" w:hAnsi="Times New Roman"/>
                <w:sz w:val="24"/>
                <w:szCs w:val="24"/>
                <w:lang w:val="fr-FR"/>
              </w:rPr>
              <w:t xml:space="preserve"> </w:t>
            </w:r>
          </w:p>
        </w:tc>
      </w:tr>
      <w:tr w:rsidR="00B84C16" w:rsidRPr="00B84C16" w:rsidTr="00966552">
        <w:trPr>
          <w:cantSplit/>
          <w:trHeight w:val="655"/>
          <w:jc w:val="center"/>
        </w:trPr>
        <w:tc>
          <w:tcPr>
            <w:tcW w:w="6345" w:type="dxa"/>
            <w:tcBorders>
              <w:top w:val="single" w:sz="4" w:space="0" w:color="auto"/>
              <w:left w:val="single" w:sz="4" w:space="0" w:color="auto"/>
              <w:bottom w:val="nil"/>
              <w:right w:val="single" w:sz="4" w:space="0" w:color="auto"/>
            </w:tcBorders>
          </w:tcPr>
          <w:p w:rsidR="00995EFB" w:rsidRPr="00B84C16" w:rsidRDefault="00995EFB" w:rsidP="00995EFB">
            <w:pPr>
              <w:keepNext/>
              <w:spacing w:before="120"/>
              <w:ind w:left="357"/>
              <w:outlineLvl w:val="2"/>
              <w:rPr>
                <w:rFonts w:ascii="Times New Roman" w:hAnsi="Times New Roman"/>
                <w:sz w:val="24"/>
                <w:szCs w:val="24"/>
                <w:lang w:val="fr-FR"/>
              </w:rPr>
            </w:pPr>
            <w:r w:rsidRPr="00B84C16">
              <w:rPr>
                <w:rFonts w:ascii="Times New Roman" w:hAnsi="Times New Roman"/>
                <w:sz w:val="24"/>
                <w:szCs w:val="24"/>
                <w:lang w:val="fr-FR"/>
              </w:rPr>
              <w:t>LONGUEUR jusqu’à 30 mètres</w:t>
            </w:r>
          </w:p>
        </w:tc>
        <w:tc>
          <w:tcPr>
            <w:tcW w:w="1457" w:type="dxa"/>
            <w:tcBorders>
              <w:top w:val="single" w:sz="4" w:space="0" w:color="auto"/>
              <w:left w:val="single" w:sz="4" w:space="0" w:color="auto"/>
              <w:bottom w:val="dotted" w:sz="4" w:space="0" w:color="auto"/>
              <w:right w:val="single" w:sz="4" w:space="0" w:color="auto"/>
            </w:tcBorders>
          </w:tcPr>
          <w:p w:rsidR="00995EFB" w:rsidRPr="00B84C16" w:rsidRDefault="00995EFB" w:rsidP="00995EFB">
            <w:pPr>
              <w:spacing w:before="120"/>
              <w:jc w:val="center"/>
              <w:rPr>
                <w:rFonts w:ascii="Times New Roman" w:hAnsi="Times New Roman"/>
                <w:sz w:val="24"/>
                <w:szCs w:val="24"/>
                <w:lang w:val="fr-FR"/>
              </w:rPr>
            </w:pPr>
            <w:r w:rsidRPr="00B84C16">
              <w:rPr>
                <w:rFonts w:ascii="Times New Roman" w:hAnsi="Times New Roman"/>
                <w:sz w:val="24"/>
                <w:szCs w:val="24"/>
                <w:lang w:val="fr-FR"/>
              </w:rPr>
              <w:t>€ 27,50/m</w:t>
            </w:r>
          </w:p>
        </w:tc>
        <w:tc>
          <w:tcPr>
            <w:tcW w:w="2249" w:type="dxa"/>
            <w:vMerge/>
            <w:tcBorders>
              <w:top w:val="single" w:sz="4" w:space="0" w:color="auto"/>
              <w:left w:val="single" w:sz="4" w:space="0" w:color="auto"/>
              <w:right w:val="single" w:sz="4" w:space="0" w:color="auto"/>
            </w:tcBorders>
            <w:vAlign w:val="center"/>
          </w:tcPr>
          <w:p w:rsidR="00995EFB" w:rsidRPr="00B84C16" w:rsidRDefault="00995EFB" w:rsidP="002611F4">
            <w:pPr>
              <w:jc w:val="both"/>
              <w:rPr>
                <w:rFonts w:ascii="Times New Roman" w:hAnsi="Times New Roman"/>
                <w:sz w:val="24"/>
                <w:szCs w:val="24"/>
                <w:lang w:val="fr-FR"/>
              </w:rPr>
            </w:pPr>
          </w:p>
        </w:tc>
      </w:tr>
      <w:tr w:rsidR="00B84C16" w:rsidRPr="00B84C16" w:rsidTr="00966552">
        <w:trPr>
          <w:cantSplit/>
          <w:trHeight w:val="960"/>
          <w:jc w:val="center"/>
        </w:trPr>
        <w:tc>
          <w:tcPr>
            <w:tcW w:w="6345" w:type="dxa"/>
            <w:tcBorders>
              <w:top w:val="nil"/>
              <w:left w:val="single" w:sz="4" w:space="0" w:color="auto"/>
              <w:bottom w:val="nil"/>
              <w:right w:val="single" w:sz="4" w:space="0" w:color="auto"/>
            </w:tcBorders>
          </w:tcPr>
          <w:p w:rsidR="00995EFB" w:rsidRPr="00B84C16" w:rsidRDefault="00995EFB" w:rsidP="00995EFB">
            <w:pPr>
              <w:keepNext/>
              <w:ind w:left="360"/>
              <w:outlineLvl w:val="2"/>
              <w:rPr>
                <w:rFonts w:ascii="Times New Roman" w:hAnsi="Times New Roman"/>
                <w:sz w:val="24"/>
                <w:szCs w:val="24"/>
                <w:lang w:val="fr-FR"/>
              </w:rPr>
            </w:pPr>
            <w:r w:rsidRPr="00B84C16">
              <w:rPr>
                <w:rFonts w:ascii="Times New Roman" w:hAnsi="Times New Roman"/>
                <w:sz w:val="24"/>
                <w:szCs w:val="24"/>
                <w:lang w:val="fr-FR"/>
              </w:rPr>
              <w:t xml:space="preserve">LONGUEUR au-delà de 30 mètres  </w:t>
            </w:r>
          </w:p>
        </w:tc>
        <w:tc>
          <w:tcPr>
            <w:tcW w:w="1457" w:type="dxa"/>
            <w:tcBorders>
              <w:top w:val="dotted" w:sz="4" w:space="0" w:color="auto"/>
              <w:left w:val="single" w:sz="4" w:space="0" w:color="auto"/>
              <w:bottom w:val="dotted" w:sz="4" w:space="0" w:color="auto"/>
              <w:right w:val="single" w:sz="4" w:space="0" w:color="auto"/>
            </w:tcBorders>
          </w:tcPr>
          <w:p w:rsidR="00995EFB" w:rsidRPr="00B84C16" w:rsidRDefault="00995EFB" w:rsidP="002611F4">
            <w:pPr>
              <w:jc w:val="center"/>
              <w:rPr>
                <w:rFonts w:ascii="Times New Roman" w:hAnsi="Times New Roman"/>
                <w:sz w:val="24"/>
                <w:szCs w:val="24"/>
                <w:lang w:val="fr-FR"/>
              </w:rPr>
            </w:pPr>
            <w:r w:rsidRPr="00B84C16">
              <w:rPr>
                <w:rFonts w:ascii="Times New Roman" w:hAnsi="Times New Roman"/>
                <w:sz w:val="24"/>
                <w:szCs w:val="24"/>
                <w:lang w:val="fr-FR"/>
              </w:rPr>
              <w:t>€ 5,50/m</w:t>
            </w:r>
          </w:p>
          <w:p w:rsidR="00995EFB" w:rsidRPr="00B84C16" w:rsidRDefault="008D1AF2" w:rsidP="002611F4">
            <w:pPr>
              <w:jc w:val="center"/>
              <w:rPr>
                <w:rFonts w:ascii="Times New Roman" w:hAnsi="Times New Roman"/>
                <w:sz w:val="24"/>
                <w:szCs w:val="24"/>
                <w:lang w:val="fr-FR"/>
              </w:rPr>
            </w:pPr>
            <w:r w:rsidRPr="00B84C16">
              <w:rPr>
                <w:rFonts w:ascii="Times New Roman" w:hAnsi="Times New Roman"/>
                <w:sz w:val="24"/>
                <w:szCs w:val="24"/>
                <w:lang w:val="fr-FR"/>
              </w:rPr>
              <w:t>j</w:t>
            </w:r>
            <w:r w:rsidR="00995EFB" w:rsidRPr="00B84C16">
              <w:rPr>
                <w:rFonts w:ascii="Times New Roman" w:hAnsi="Times New Roman"/>
                <w:sz w:val="24"/>
                <w:szCs w:val="24"/>
                <w:lang w:val="fr-FR"/>
              </w:rPr>
              <w:t xml:space="preserve">usqu’à un maximum de € 3 000 </w:t>
            </w:r>
          </w:p>
        </w:tc>
        <w:tc>
          <w:tcPr>
            <w:tcW w:w="2249" w:type="dxa"/>
            <w:vMerge/>
            <w:tcBorders>
              <w:left w:val="single" w:sz="4" w:space="0" w:color="auto"/>
              <w:right w:val="single" w:sz="4" w:space="0" w:color="auto"/>
            </w:tcBorders>
            <w:vAlign w:val="center"/>
          </w:tcPr>
          <w:p w:rsidR="00995EFB" w:rsidRPr="00B84C16" w:rsidRDefault="00995EFB" w:rsidP="002611F4">
            <w:pPr>
              <w:jc w:val="both"/>
              <w:rPr>
                <w:rFonts w:ascii="Times New Roman" w:hAnsi="Times New Roman"/>
                <w:sz w:val="24"/>
                <w:szCs w:val="24"/>
                <w:lang w:val="fr-FR"/>
              </w:rPr>
            </w:pPr>
          </w:p>
        </w:tc>
      </w:tr>
      <w:tr w:rsidR="00B84C16" w:rsidRPr="00B84C16" w:rsidTr="00966552">
        <w:trPr>
          <w:cantSplit/>
          <w:jc w:val="center"/>
        </w:trPr>
        <w:tc>
          <w:tcPr>
            <w:tcW w:w="6345" w:type="dxa"/>
            <w:tcBorders>
              <w:top w:val="nil"/>
              <w:left w:val="single" w:sz="4" w:space="0" w:color="auto"/>
              <w:bottom w:val="single" w:sz="4" w:space="0" w:color="auto"/>
              <w:right w:val="single" w:sz="4" w:space="0" w:color="auto"/>
            </w:tcBorders>
          </w:tcPr>
          <w:p w:rsidR="002611F4" w:rsidRPr="00B84C16" w:rsidRDefault="002611F4" w:rsidP="002611F4">
            <w:pPr>
              <w:ind w:left="360"/>
              <w:jc w:val="both"/>
              <w:rPr>
                <w:rFonts w:ascii="Times New Roman" w:hAnsi="Times New Roman"/>
                <w:sz w:val="24"/>
                <w:szCs w:val="24"/>
                <w:lang w:val="fr-FR"/>
              </w:rPr>
            </w:pPr>
          </w:p>
          <w:p w:rsidR="002611F4" w:rsidRPr="00B84C16" w:rsidRDefault="007B2550" w:rsidP="008D1AF2">
            <w:pPr>
              <w:ind w:left="360"/>
              <w:jc w:val="both"/>
              <w:rPr>
                <w:rFonts w:ascii="Times New Roman" w:hAnsi="Times New Roman"/>
                <w:sz w:val="24"/>
                <w:szCs w:val="24"/>
                <w:lang w:val="fr-FR"/>
              </w:rPr>
            </w:pPr>
            <w:r w:rsidRPr="00B84C16">
              <w:rPr>
                <w:rFonts w:ascii="Times New Roman" w:hAnsi="Times New Roman"/>
                <w:sz w:val="24"/>
                <w:szCs w:val="24"/>
                <w:lang w:val="fr-FR"/>
              </w:rPr>
              <w:t>Autres</w:t>
            </w:r>
            <w:r w:rsidRPr="00B84C16">
              <w:rPr>
                <w:rFonts w:ascii="Times New Roman" w:hAnsi="Times New Roman"/>
                <w:b/>
                <w:bCs/>
                <w:sz w:val="24"/>
                <w:szCs w:val="24"/>
                <w:lang w:val="fr-FR"/>
              </w:rPr>
              <w:t xml:space="preserve"> </w:t>
            </w:r>
            <w:r w:rsidRPr="00B84C16">
              <w:rPr>
                <w:rFonts w:ascii="Times New Roman" w:hAnsi="Times New Roman"/>
                <w:sz w:val="24"/>
                <w:szCs w:val="24"/>
                <w:lang w:val="fr-FR"/>
              </w:rPr>
              <w:t xml:space="preserve">OUVRAGES DE TRAVERSÉE avec des câbles aériens de quelque genre que ce soit,  à forfait </w:t>
            </w:r>
          </w:p>
          <w:p w:rsidR="002611F4" w:rsidRPr="00B84C16" w:rsidRDefault="002611F4" w:rsidP="002611F4">
            <w:pPr>
              <w:ind w:left="360"/>
              <w:jc w:val="both"/>
              <w:rPr>
                <w:rFonts w:ascii="Times New Roman" w:hAnsi="Times New Roman"/>
                <w:sz w:val="24"/>
                <w:szCs w:val="24"/>
                <w:lang w:val="fr-FR"/>
              </w:rPr>
            </w:pPr>
          </w:p>
        </w:tc>
        <w:tc>
          <w:tcPr>
            <w:tcW w:w="1457" w:type="dxa"/>
            <w:tcBorders>
              <w:top w:val="dotted" w:sz="4" w:space="0" w:color="auto"/>
              <w:left w:val="single" w:sz="4" w:space="0" w:color="auto"/>
              <w:bottom w:val="single" w:sz="4" w:space="0" w:color="auto"/>
              <w:right w:val="single" w:sz="4" w:space="0" w:color="auto"/>
            </w:tcBorders>
            <w:vAlign w:val="center"/>
          </w:tcPr>
          <w:p w:rsidR="002611F4" w:rsidRPr="00B84C16" w:rsidRDefault="007B2550" w:rsidP="002611F4">
            <w:pPr>
              <w:jc w:val="center"/>
              <w:rPr>
                <w:rFonts w:ascii="Times New Roman" w:hAnsi="Times New Roman"/>
                <w:sz w:val="24"/>
                <w:szCs w:val="24"/>
                <w:lang w:val="fr-FR"/>
              </w:rPr>
            </w:pPr>
            <w:r w:rsidRPr="00B84C16">
              <w:rPr>
                <w:rFonts w:ascii="Times New Roman" w:hAnsi="Times New Roman"/>
                <w:sz w:val="24"/>
                <w:szCs w:val="24"/>
                <w:lang w:val="fr-FR"/>
              </w:rPr>
              <w:t>€ 275</w:t>
            </w:r>
          </w:p>
        </w:tc>
        <w:tc>
          <w:tcPr>
            <w:tcW w:w="2249" w:type="dxa"/>
            <w:vMerge/>
            <w:tcBorders>
              <w:left w:val="single" w:sz="4" w:space="0" w:color="auto"/>
              <w:right w:val="single" w:sz="4" w:space="0" w:color="auto"/>
            </w:tcBorders>
            <w:vAlign w:val="center"/>
          </w:tcPr>
          <w:p w:rsidR="002611F4" w:rsidRPr="00B84C16" w:rsidRDefault="002611F4" w:rsidP="002611F4">
            <w:pPr>
              <w:jc w:val="both"/>
              <w:rPr>
                <w:rFonts w:ascii="Times New Roman" w:hAnsi="Times New Roman"/>
                <w:sz w:val="24"/>
                <w:szCs w:val="24"/>
                <w:lang w:val="fr-FR"/>
              </w:rPr>
            </w:pPr>
          </w:p>
        </w:tc>
      </w:tr>
      <w:tr w:rsidR="00B84C16" w:rsidRPr="00B84C16" w:rsidTr="00AA1E0C">
        <w:trPr>
          <w:cantSplit/>
          <w:jc w:val="center"/>
        </w:trPr>
        <w:tc>
          <w:tcPr>
            <w:tcW w:w="6345" w:type="dxa"/>
            <w:tcBorders>
              <w:top w:val="single" w:sz="4" w:space="0" w:color="auto"/>
              <w:left w:val="single" w:sz="4" w:space="0" w:color="auto"/>
              <w:bottom w:val="nil"/>
              <w:right w:val="single" w:sz="4" w:space="0" w:color="auto"/>
            </w:tcBorders>
          </w:tcPr>
          <w:p w:rsidR="007B2550" w:rsidRPr="00B84C16" w:rsidRDefault="007B2550" w:rsidP="00673641">
            <w:pPr>
              <w:numPr>
                <w:ilvl w:val="0"/>
                <w:numId w:val="10"/>
              </w:numPr>
              <w:ind w:left="357" w:hanging="357"/>
              <w:jc w:val="both"/>
              <w:rPr>
                <w:rFonts w:ascii="Times New Roman" w:hAnsi="Times New Roman"/>
                <w:sz w:val="24"/>
                <w:szCs w:val="24"/>
                <w:lang w:val="fr-FR"/>
              </w:rPr>
            </w:pPr>
            <w:r w:rsidRPr="00B84C16">
              <w:rPr>
                <w:rFonts w:ascii="Times New Roman" w:hAnsi="Times New Roman"/>
                <w:sz w:val="24"/>
                <w:szCs w:val="24"/>
                <w:lang w:val="fr-FR"/>
              </w:rPr>
              <w:t>CANALISATIONS pour oléoducs et gazoducs e</w:t>
            </w:r>
            <w:r w:rsidR="00AA1E0C" w:rsidRPr="00B84C16">
              <w:rPr>
                <w:rFonts w:ascii="Times New Roman" w:hAnsi="Times New Roman"/>
                <w:sz w:val="24"/>
                <w:szCs w:val="24"/>
                <w:lang w:val="fr-FR"/>
              </w:rPr>
              <w:t>t</w:t>
            </w:r>
            <w:r w:rsidRPr="00B84C16">
              <w:rPr>
                <w:rFonts w:ascii="Times New Roman" w:hAnsi="Times New Roman"/>
                <w:sz w:val="24"/>
                <w:szCs w:val="24"/>
                <w:lang w:val="fr-FR"/>
              </w:rPr>
              <w:t xml:space="preserve"> </w:t>
            </w:r>
          </w:p>
          <w:p w:rsidR="007B2550" w:rsidRPr="00B84C16" w:rsidRDefault="00AA1E0C" w:rsidP="007B2550">
            <w:pPr>
              <w:keepNext/>
              <w:ind w:firstLine="357"/>
              <w:outlineLvl w:val="1"/>
              <w:rPr>
                <w:rFonts w:ascii="Times New Roman" w:hAnsi="Times New Roman"/>
                <w:iCs/>
                <w:sz w:val="24"/>
                <w:szCs w:val="24"/>
                <w:lang w:val="fr-FR"/>
              </w:rPr>
            </w:pPr>
            <w:r w:rsidRPr="00B84C16">
              <w:rPr>
                <w:rFonts w:ascii="Times New Roman" w:hAnsi="Times New Roman"/>
                <w:iCs/>
                <w:sz w:val="24"/>
                <w:szCs w:val="24"/>
                <w:lang w:val="fr-FR"/>
              </w:rPr>
              <w:t>OUVRAGES DE TRAVERSÉE, à forfait</w:t>
            </w:r>
          </w:p>
        </w:tc>
        <w:tc>
          <w:tcPr>
            <w:tcW w:w="1453" w:type="dxa"/>
            <w:tcBorders>
              <w:top w:val="single" w:sz="4" w:space="0" w:color="auto"/>
              <w:left w:val="single" w:sz="4" w:space="0" w:color="auto"/>
              <w:bottom w:val="nil"/>
              <w:right w:val="single" w:sz="4" w:space="0" w:color="auto"/>
            </w:tcBorders>
            <w:vAlign w:val="bottom"/>
          </w:tcPr>
          <w:p w:rsidR="007B2550" w:rsidRPr="00B84C16" w:rsidRDefault="007B2550" w:rsidP="002611F4">
            <w:pPr>
              <w:jc w:val="center"/>
              <w:rPr>
                <w:rFonts w:ascii="Times New Roman" w:hAnsi="Times New Roman"/>
                <w:sz w:val="24"/>
                <w:szCs w:val="24"/>
                <w:lang w:val="fr-FR"/>
              </w:rPr>
            </w:pPr>
            <w:r w:rsidRPr="00B84C16">
              <w:rPr>
                <w:rFonts w:ascii="Times New Roman" w:hAnsi="Times New Roman"/>
                <w:sz w:val="24"/>
                <w:szCs w:val="24"/>
                <w:lang w:val="fr-FR"/>
              </w:rPr>
              <w:t>€ 275</w:t>
            </w:r>
          </w:p>
        </w:tc>
        <w:tc>
          <w:tcPr>
            <w:tcW w:w="2253" w:type="dxa"/>
            <w:vMerge w:val="restart"/>
            <w:tcBorders>
              <w:left w:val="single" w:sz="4" w:space="0" w:color="auto"/>
              <w:right w:val="single" w:sz="4" w:space="0" w:color="auto"/>
            </w:tcBorders>
            <w:vAlign w:val="center"/>
          </w:tcPr>
          <w:p w:rsidR="007B2550" w:rsidRPr="00B84C16" w:rsidRDefault="00AA1E0C" w:rsidP="002611F4">
            <w:pPr>
              <w:jc w:val="both"/>
              <w:rPr>
                <w:rFonts w:ascii="Times New Roman" w:hAnsi="Times New Roman"/>
                <w:sz w:val="24"/>
                <w:szCs w:val="24"/>
                <w:lang w:val="fr-FR"/>
              </w:rPr>
            </w:pPr>
            <w:r w:rsidRPr="00B84C16">
              <w:rPr>
                <w:rFonts w:ascii="Times New Roman" w:hAnsi="Times New Roman"/>
                <w:sz w:val="24"/>
                <w:szCs w:val="24"/>
                <w:lang w:val="fr-FR"/>
              </w:rPr>
              <w:t>La longueur prise en compte correspond à la longueur effective mesurée sur l’assiette de la route.</w:t>
            </w:r>
          </w:p>
        </w:tc>
      </w:tr>
      <w:tr w:rsidR="00B84C16" w:rsidRPr="00B84C16" w:rsidTr="00A82FB2">
        <w:trPr>
          <w:cantSplit/>
          <w:trHeight w:val="1123"/>
          <w:jc w:val="center"/>
        </w:trPr>
        <w:tc>
          <w:tcPr>
            <w:tcW w:w="6345" w:type="dxa"/>
            <w:tcBorders>
              <w:top w:val="nil"/>
              <w:left w:val="single" w:sz="4" w:space="0" w:color="auto"/>
              <w:bottom w:val="nil"/>
              <w:right w:val="single" w:sz="4" w:space="0" w:color="auto"/>
            </w:tcBorders>
            <w:vAlign w:val="bottom"/>
          </w:tcPr>
          <w:p w:rsidR="007B2550" w:rsidRPr="00B84C16" w:rsidRDefault="007B2550" w:rsidP="007B2550">
            <w:pPr>
              <w:ind w:left="357"/>
              <w:rPr>
                <w:rFonts w:ascii="Times New Roman" w:hAnsi="Times New Roman"/>
                <w:sz w:val="24"/>
                <w:szCs w:val="24"/>
                <w:lang w:val="fr-FR"/>
              </w:rPr>
            </w:pPr>
            <w:r w:rsidRPr="00B84C16">
              <w:rPr>
                <w:rFonts w:ascii="Times New Roman" w:hAnsi="Times New Roman"/>
                <w:sz w:val="24"/>
                <w:szCs w:val="24"/>
                <w:lang w:val="fr-FR"/>
              </w:rPr>
              <w:t xml:space="preserve">LONGUEUR </w:t>
            </w:r>
          </w:p>
        </w:tc>
        <w:tc>
          <w:tcPr>
            <w:tcW w:w="1453" w:type="dxa"/>
            <w:tcBorders>
              <w:top w:val="nil"/>
              <w:left w:val="single" w:sz="4" w:space="0" w:color="auto"/>
              <w:bottom w:val="nil"/>
              <w:right w:val="single" w:sz="4" w:space="0" w:color="auto"/>
            </w:tcBorders>
          </w:tcPr>
          <w:p w:rsidR="007B2550" w:rsidRPr="00B84C16" w:rsidRDefault="007B2550" w:rsidP="002611F4">
            <w:pPr>
              <w:jc w:val="center"/>
              <w:rPr>
                <w:rFonts w:ascii="Times New Roman" w:hAnsi="Times New Roman"/>
                <w:sz w:val="24"/>
                <w:szCs w:val="24"/>
                <w:lang w:val="fr-FR"/>
              </w:rPr>
            </w:pPr>
          </w:p>
        </w:tc>
        <w:tc>
          <w:tcPr>
            <w:tcW w:w="2253" w:type="dxa"/>
            <w:vMerge/>
            <w:tcBorders>
              <w:left w:val="single" w:sz="4" w:space="0" w:color="auto"/>
              <w:right w:val="single" w:sz="4" w:space="0" w:color="auto"/>
            </w:tcBorders>
            <w:vAlign w:val="center"/>
          </w:tcPr>
          <w:p w:rsidR="007B2550" w:rsidRPr="00B84C16" w:rsidRDefault="007B2550" w:rsidP="002611F4">
            <w:pPr>
              <w:jc w:val="both"/>
              <w:rPr>
                <w:rFonts w:ascii="Times New Roman" w:hAnsi="Times New Roman"/>
                <w:sz w:val="24"/>
                <w:szCs w:val="24"/>
                <w:lang w:val="fr-FR"/>
              </w:rPr>
            </w:pPr>
          </w:p>
        </w:tc>
      </w:tr>
      <w:tr w:rsidR="00B84C16" w:rsidRPr="00B84C16" w:rsidTr="00AA1E0C">
        <w:trPr>
          <w:cantSplit/>
          <w:trHeight w:val="413"/>
          <w:jc w:val="center"/>
        </w:trPr>
        <w:tc>
          <w:tcPr>
            <w:tcW w:w="6345" w:type="dxa"/>
            <w:tcBorders>
              <w:top w:val="nil"/>
              <w:left w:val="single" w:sz="4" w:space="0" w:color="auto"/>
              <w:bottom w:val="nil"/>
              <w:right w:val="single" w:sz="4" w:space="0" w:color="auto"/>
            </w:tcBorders>
            <w:vAlign w:val="center"/>
          </w:tcPr>
          <w:p w:rsidR="007B2550" w:rsidRPr="00B84C16" w:rsidRDefault="007B2550" w:rsidP="007B2550">
            <w:pPr>
              <w:keepNext/>
              <w:ind w:left="360"/>
              <w:rPr>
                <w:rFonts w:ascii="Times New Roman" w:hAnsi="Times New Roman"/>
                <w:sz w:val="24"/>
                <w:szCs w:val="24"/>
                <w:lang w:val="fr-FR"/>
              </w:rPr>
            </w:pPr>
            <w:r w:rsidRPr="00B84C16">
              <w:rPr>
                <w:rFonts w:ascii="Times New Roman" w:hAnsi="Times New Roman"/>
                <w:sz w:val="24"/>
                <w:szCs w:val="24"/>
                <w:lang w:val="fr-FR"/>
              </w:rPr>
              <w:lastRenderedPageBreak/>
              <w:t xml:space="preserve">Oléoducs et gazoducs jusqu’à 30 mètres </w:t>
            </w:r>
          </w:p>
        </w:tc>
        <w:tc>
          <w:tcPr>
            <w:tcW w:w="1453" w:type="dxa"/>
            <w:tcBorders>
              <w:top w:val="nil"/>
              <w:left w:val="single" w:sz="4" w:space="0" w:color="auto"/>
              <w:bottom w:val="nil"/>
              <w:right w:val="single" w:sz="4" w:space="0" w:color="auto"/>
            </w:tcBorders>
            <w:vAlign w:val="center"/>
          </w:tcPr>
          <w:p w:rsidR="007B2550" w:rsidRPr="00B84C16" w:rsidRDefault="007B2550" w:rsidP="002611F4">
            <w:pPr>
              <w:jc w:val="center"/>
              <w:rPr>
                <w:rFonts w:ascii="Times New Roman" w:hAnsi="Times New Roman"/>
                <w:sz w:val="24"/>
                <w:szCs w:val="24"/>
                <w:lang w:val="fr-FR"/>
              </w:rPr>
            </w:pPr>
          </w:p>
          <w:p w:rsidR="007B2550" w:rsidRPr="00B84C16" w:rsidRDefault="007B2550" w:rsidP="002611F4">
            <w:pPr>
              <w:jc w:val="center"/>
              <w:rPr>
                <w:rFonts w:ascii="Times New Roman" w:hAnsi="Times New Roman"/>
                <w:sz w:val="24"/>
                <w:szCs w:val="24"/>
                <w:lang w:val="fr-FR"/>
              </w:rPr>
            </w:pPr>
            <w:r w:rsidRPr="00B84C16">
              <w:rPr>
                <w:rFonts w:ascii="Times New Roman" w:hAnsi="Times New Roman"/>
                <w:sz w:val="24"/>
                <w:szCs w:val="24"/>
                <w:lang w:val="fr-FR"/>
              </w:rPr>
              <w:t>€ 33/m</w:t>
            </w:r>
          </w:p>
          <w:p w:rsidR="007B2550" w:rsidRPr="00B84C16" w:rsidRDefault="007B2550" w:rsidP="002611F4">
            <w:pPr>
              <w:jc w:val="center"/>
              <w:rPr>
                <w:rFonts w:ascii="Times New Roman" w:hAnsi="Times New Roman"/>
                <w:sz w:val="24"/>
                <w:szCs w:val="24"/>
                <w:lang w:val="fr-FR"/>
              </w:rPr>
            </w:pPr>
          </w:p>
        </w:tc>
        <w:tc>
          <w:tcPr>
            <w:tcW w:w="2253" w:type="dxa"/>
            <w:vMerge/>
            <w:tcBorders>
              <w:left w:val="single" w:sz="4" w:space="0" w:color="auto"/>
              <w:right w:val="single" w:sz="4" w:space="0" w:color="auto"/>
            </w:tcBorders>
            <w:vAlign w:val="center"/>
          </w:tcPr>
          <w:p w:rsidR="007B2550" w:rsidRPr="00B84C16" w:rsidRDefault="007B2550" w:rsidP="002611F4">
            <w:pPr>
              <w:jc w:val="both"/>
              <w:rPr>
                <w:rFonts w:ascii="Times New Roman" w:hAnsi="Times New Roman"/>
                <w:sz w:val="24"/>
                <w:szCs w:val="24"/>
                <w:lang w:val="fr-FR"/>
              </w:rPr>
            </w:pPr>
          </w:p>
        </w:tc>
      </w:tr>
      <w:tr w:rsidR="00B84C16" w:rsidRPr="00B84C16" w:rsidTr="00AA1E0C">
        <w:trPr>
          <w:cantSplit/>
          <w:trHeight w:val="412"/>
          <w:jc w:val="center"/>
        </w:trPr>
        <w:tc>
          <w:tcPr>
            <w:tcW w:w="6345" w:type="dxa"/>
            <w:tcBorders>
              <w:top w:val="nil"/>
              <w:left w:val="single" w:sz="4" w:space="0" w:color="auto"/>
              <w:bottom w:val="single" w:sz="4" w:space="0" w:color="auto"/>
              <w:right w:val="single" w:sz="4" w:space="0" w:color="auto"/>
            </w:tcBorders>
            <w:vAlign w:val="center"/>
          </w:tcPr>
          <w:p w:rsidR="007B2550" w:rsidRPr="00B84C16" w:rsidRDefault="007B2550" w:rsidP="007B2550">
            <w:pPr>
              <w:keepNext/>
              <w:ind w:left="357"/>
              <w:rPr>
                <w:rFonts w:ascii="Times New Roman" w:hAnsi="Times New Roman"/>
                <w:sz w:val="24"/>
                <w:szCs w:val="24"/>
                <w:lang w:val="fr-FR"/>
              </w:rPr>
            </w:pPr>
            <w:r w:rsidRPr="00B84C16">
              <w:rPr>
                <w:rFonts w:ascii="Times New Roman" w:hAnsi="Times New Roman"/>
                <w:sz w:val="24"/>
                <w:szCs w:val="24"/>
                <w:lang w:val="fr-FR"/>
              </w:rPr>
              <w:t xml:space="preserve">Oléoducs et gazoducs au-delà de 30 mètres </w:t>
            </w:r>
          </w:p>
        </w:tc>
        <w:tc>
          <w:tcPr>
            <w:tcW w:w="1453" w:type="dxa"/>
            <w:tcBorders>
              <w:top w:val="nil"/>
              <w:left w:val="single" w:sz="4" w:space="0" w:color="auto"/>
              <w:bottom w:val="single" w:sz="4" w:space="0" w:color="auto"/>
              <w:right w:val="single" w:sz="4" w:space="0" w:color="auto"/>
            </w:tcBorders>
            <w:vAlign w:val="center"/>
          </w:tcPr>
          <w:p w:rsidR="007B2550" w:rsidRPr="00B84C16" w:rsidRDefault="007B2550" w:rsidP="002611F4">
            <w:pPr>
              <w:jc w:val="center"/>
              <w:rPr>
                <w:rFonts w:ascii="Times New Roman" w:hAnsi="Times New Roman"/>
                <w:sz w:val="24"/>
                <w:szCs w:val="24"/>
                <w:lang w:val="fr-FR"/>
              </w:rPr>
            </w:pPr>
          </w:p>
          <w:p w:rsidR="007B2550" w:rsidRPr="00B84C16" w:rsidRDefault="007B2550" w:rsidP="002611F4">
            <w:pPr>
              <w:jc w:val="center"/>
              <w:rPr>
                <w:rFonts w:ascii="Times New Roman" w:hAnsi="Times New Roman"/>
                <w:sz w:val="24"/>
                <w:szCs w:val="24"/>
                <w:lang w:val="fr-FR"/>
              </w:rPr>
            </w:pPr>
          </w:p>
          <w:p w:rsidR="007B2550" w:rsidRPr="00B84C16" w:rsidRDefault="007B2550" w:rsidP="002611F4">
            <w:pPr>
              <w:jc w:val="center"/>
              <w:rPr>
                <w:rFonts w:ascii="Times New Roman" w:hAnsi="Times New Roman"/>
                <w:sz w:val="24"/>
                <w:szCs w:val="24"/>
                <w:lang w:val="fr-FR"/>
              </w:rPr>
            </w:pPr>
            <w:r w:rsidRPr="00B84C16">
              <w:rPr>
                <w:rFonts w:ascii="Times New Roman" w:hAnsi="Times New Roman"/>
                <w:sz w:val="24"/>
                <w:szCs w:val="24"/>
                <w:lang w:val="fr-FR"/>
              </w:rPr>
              <w:t>€ 5,50/m</w:t>
            </w:r>
          </w:p>
          <w:p w:rsidR="007B2550" w:rsidRPr="00B84C16" w:rsidRDefault="00A82FB2" w:rsidP="00A82FB2">
            <w:pPr>
              <w:jc w:val="center"/>
              <w:rPr>
                <w:rFonts w:ascii="Times New Roman" w:hAnsi="Times New Roman"/>
                <w:sz w:val="24"/>
                <w:szCs w:val="24"/>
                <w:lang w:val="fr-FR"/>
              </w:rPr>
            </w:pPr>
            <w:r w:rsidRPr="00B84C16">
              <w:rPr>
                <w:rFonts w:ascii="Times New Roman" w:hAnsi="Times New Roman"/>
                <w:sz w:val="24"/>
                <w:szCs w:val="24"/>
                <w:lang w:val="fr-FR"/>
              </w:rPr>
              <w:t>j</w:t>
            </w:r>
            <w:r w:rsidR="005F763F" w:rsidRPr="00B84C16">
              <w:rPr>
                <w:rFonts w:ascii="Times New Roman" w:hAnsi="Times New Roman"/>
                <w:sz w:val="24"/>
                <w:szCs w:val="24"/>
                <w:lang w:val="fr-FR"/>
              </w:rPr>
              <w:t>usqu’à un maximum de</w:t>
            </w:r>
            <w:r w:rsidR="007B2550" w:rsidRPr="00B84C16">
              <w:rPr>
                <w:rFonts w:ascii="Times New Roman" w:hAnsi="Times New Roman"/>
                <w:sz w:val="24"/>
                <w:szCs w:val="24"/>
                <w:lang w:val="fr-FR"/>
              </w:rPr>
              <w:t xml:space="preserve"> € 3 000</w:t>
            </w:r>
          </w:p>
        </w:tc>
        <w:tc>
          <w:tcPr>
            <w:tcW w:w="2253" w:type="dxa"/>
            <w:vMerge/>
            <w:tcBorders>
              <w:left w:val="single" w:sz="4" w:space="0" w:color="auto"/>
              <w:bottom w:val="single" w:sz="4" w:space="0" w:color="auto"/>
              <w:right w:val="single" w:sz="4" w:space="0" w:color="auto"/>
            </w:tcBorders>
            <w:vAlign w:val="center"/>
          </w:tcPr>
          <w:p w:rsidR="007B2550" w:rsidRPr="00B84C16" w:rsidRDefault="007B2550" w:rsidP="002611F4">
            <w:pPr>
              <w:jc w:val="both"/>
              <w:rPr>
                <w:rFonts w:ascii="Times New Roman" w:hAnsi="Times New Roman"/>
                <w:sz w:val="24"/>
                <w:szCs w:val="24"/>
                <w:lang w:val="fr-FR"/>
              </w:rPr>
            </w:pPr>
          </w:p>
        </w:tc>
      </w:tr>
      <w:tr w:rsidR="00B84C16" w:rsidRPr="00B84C16" w:rsidTr="00AA1E0C">
        <w:trPr>
          <w:cantSplit/>
          <w:jc w:val="center"/>
        </w:trPr>
        <w:tc>
          <w:tcPr>
            <w:tcW w:w="6345" w:type="dxa"/>
            <w:tcBorders>
              <w:top w:val="single" w:sz="4" w:space="0" w:color="auto"/>
              <w:left w:val="single" w:sz="4" w:space="0" w:color="auto"/>
              <w:bottom w:val="nil"/>
              <w:right w:val="single" w:sz="4" w:space="0" w:color="auto"/>
            </w:tcBorders>
          </w:tcPr>
          <w:p w:rsidR="007B2550" w:rsidRPr="00B84C16" w:rsidRDefault="007B2550" w:rsidP="00673641">
            <w:pPr>
              <w:numPr>
                <w:ilvl w:val="0"/>
                <w:numId w:val="10"/>
              </w:numPr>
              <w:ind w:left="357" w:hanging="357"/>
              <w:jc w:val="both"/>
              <w:rPr>
                <w:rFonts w:ascii="Times New Roman" w:hAnsi="Times New Roman"/>
                <w:sz w:val="24"/>
                <w:szCs w:val="24"/>
                <w:lang w:val="fr-FR"/>
              </w:rPr>
            </w:pPr>
            <w:r w:rsidRPr="00B84C16">
              <w:rPr>
                <w:rFonts w:ascii="Times New Roman" w:hAnsi="Times New Roman"/>
                <w:sz w:val="24"/>
                <w:szCs w:val="24"/>
                <w:lang w:val="fr-FR"/>
              </w:rPr>
              <w:t>PANNEAUX PUBLICITAIRES</w:t>
            </w:r>
            <w:r w:rsidRPr="00B84C16">
              <w:rPr>
                <w:rFonts w:ascii="Times New Roman" w:hAnsi="Times New Roman"/>
                <w:b/>
                <w:bCs/>
                <w:sz w:val="24"/>
                <w:szCs w:val="24"/>
                <w:lang w:val="fr-FR"/>
              </w:rPr>
              <w:t xml:space="preserve"> </w:t>
            </w:r>
            <w:r w:rsidRPr="00B84C16">
              <w:rPr>
                <w:rFonts w:ascii="Times New Roman" w:hAnsi="Times New Roman"/>
                <w:sz w:val="24"/>
                <w:szCs w:val="24"/>
                <w:u w:val="single"/>
                <w:lang w:val="fr-FR"/>
              </w:rPr>
              <w:t>placés sur le domaine routier</w:t>
            </w:r>
            <w:r w:rsidRPr="00B84C16">
              <w:rPr>
                <w:rFonts w:ascii="Times New Roman" w:hAnsi="Times New Roman"/>
                <w:sz w:val="24"/>
                <w:szCs w:val="24"/>
                <w:lang w:val="fr-FR"/>
              </w:rPr>
              <w:t xml:space="preserve"> et autorisés au préalable par les organes régionaux compétents, pour chaque mètre carré de superficie et pour chaque  face :</w:t>
            </w:r>
          </w:p>
        </w:tc>
        <w:tc>
          <w:tcPr>
            <w:tcW w:w="1453" w:type="dxa"/>
            <w:tcBorders>
              <w:top w:val="single" w:sz="4" w:space="0" w:color="auto"/>
              <w:left w:val="single" w:sz="4" w:space="0" w:color="auto"/>
              <w:bottom w:val="nil"/>
              <w:right w:val="single" w:sz="4" w:space="0" w:color="auto"/>
            </w:tcBorders>
          </w:tcPr>
          <w:p w:rsidR="007B2550" w:rsidRPr="00B84C16" w:rsidRDefault="007B2550" w:rsidP="002611F4">
            <w:pPr>
              <w:jc w:val="center"/>
              <w:rPr>
                <w:rFonts w:ascii="Times New Roman" w:hAnsi="Times New Roman"/>
                <w:sz w:val="24"/>
                <w:szCs w:val="24"/>
                <w:lang w:val="fr-FR"/>
              </w:rPr>
            </w:pPr>
          </w:p>
        </w:tc>
        <w:tc>
          <w:tcPr>
            <w:tcW w:w="2253" w:type="dxa"/>
            <w:vMerge w:val="restart"/>
            <w:vAlign w:val="center"/>
          </w:tcPr>
          <w:p w:rsidR="00A82FB2" w:rsidRPr="00B84C16" w:rsidRDefault="00A82FB2" w:rsidP="00A82FB2">
            <w:pPr>
              <w:jc w:val="both"/>
              <w:rPr>
                <w:rFonts w:ascii="Times New Roman" w:hAnsi="Times New Roman"/>
                <w:sz w:val="24"/>
                <w:szCs w:val="24"/>
                <w:lang w:val="fr-FR"/>
              </w:rPr>
            </w:pPr>
            <w:r w:rsidRPr="00B84C16">
              <w:rPr>
                <w:rFonts w:ascii="Times New Roman" w:hAnsi="Times New Roman"/>
                <w:sz w:val="24"/>
                <w:szCs w:val="24"/>
                <w:lang w:val="fr-FR"/>
              </w:rPr>
              <w:t>La surface publicitaire minimale prise en compte est d’un mètre carré.</w:t>
            </w:r>
          </w:p>
          <w:p w:rsidR="007B2550" w:rsidRPr="00B84C16" w:rsidRDefault="007B2550" w:rsidP="002611F4">
            <w:pPr>
              <w:jc w:val="both"/>
              <w:rPr>
                <w:rFonts w:ascii="Times New Roman" w:hAnsi="Times New Roman"/>
                <w:sz w:val="24"/>
                <w:szCs w:val="24"/>
                <w:lang w:val="fr-FR"/>
              </w:rPr>
            </w:pPr>
          </w:p>
        </w:tc>
      </w:tr>
      <w:tr w:rsidR="00B84C16" w:rsidRPr="00B84C16" w:rsidTr="00AA1E0C">
        <w:trPr>
          <w:cantSplit/>
          <w:jc w:val="center"/>
        </w:trPr>
        <w:tc>
          <w:tcPr>
            <w:tcW w:w="6345" w:type="dxa"/>
            <w:tcBorders>
              <w:top w:val="nil"/>
              <w:left w:val="single" w:sz="4" w:space="0" w:color="auto"/>
              <w:bottom w:val="nil"/>
              <w:right w:val="single" w:sz="4" w:space="0" w:color="auto"/>
            </w:tcBorders>
            <w:vAlign w:val="bottom"/>
          </w:tcPr>
          <w:p w:rsidR="007B2550" w:rsidRPr="00B84C16" w:rsidRDefault="007B2550" w:rsidP="00A82FB2">
            <w:pPr>
              <w:numPr>
                <w:ilvl w:val="0"/>
                <w:numId w:val="7"/>
              </w:numPr>
              <w:spacing w:before="120"/>
              <w:rPr>
                <w:rFonts w:ascii="Times New Roman" w:hAnsi="Times New Roman"/>
                <w:sz w:val="24"/>
                <w:szCs w:val="24"/>
                <w:lang w:val="fr-FR"/>
              </w:rPr>
            </w:pPr>
            <w:r w:rsidRPr="00B84C16">
              <w:rPr>
                <w:rFonts w:ascii="Times New Roman" w:hAnsi="Times New Roman"/>
                <w:sz w:val="24"/>
                <w:szCs w:val="24"/>
                <w:lang w:val="fr-FR"/>
              </w:rPr>
              <w:t>Par mètre carré</w:t>
            </w:r>
          </w:p>
        </w:tc>
        <w:tc>
          <w:tcPr>
            <w:tcW w:w="1453" w:type="dxa"/>
            <w:tcBorders>
              <w:top w:val="nil"/>
              <w:left w:val="single" w:sz="4" w:space="0" w:color="auto"/>
              <w:bottom w:val="dotted" w:sz="4" w:space="0" w:color="auto"/>
            </w:tcBorders>
          </w:tcPr>
          <w:p w:rsidR="007B2550" w:rsidRPr="00B84C16" w:rsidRDefault="007B2550" w:rsidP="00A82FB2">
            <w:pPr>
              <w:spacing w:before="120"/>
              <w:jc w:val="center"/>
              <w:rPr>
                <w:rFonts w:ascii="Times New Roman" w:hAnsi="Times New Roman"/>
                <w:sz w:val="24"/>
                <w:szCs w:val="24"/>
                <w:lang w:val="fr-FR"/>
              </w:rPr>
            </w:pPr>
            <w:r w:rsidRPr="00B84C16">
              <w:rPr>
                <w:rFonts w:ascii="Times New Roman" w:hAnsi="Times New Roman"/>
                <w:sz w:val="24"/>
                <w:szCs w:val="24"/>
                <w:lang w:val="fr-FR"/>
              </w:rPr>
              <w:t>€ 300</w:t>
            </w:r>
          </w:p>
        </w:tc>
        <w:tc>
          <w:tcPr>
            <w:tcW w:w="2253" w:type="dxa"/>
            <w:vMerge/>
            <w:vAlign w:val="center"/>
          </w:tcPr>
          <w:p w:rsidR="007B2550" w:rsidRPr="00B84C16" w:rsidRDefault="007B2550" w:rsidP="002611F4">
            <w:pPr>
              <w:jc w:val="both"/>
              <w:rPr>
                <w:rFonts w:ascii="Times New Roman" w:hAnsi="Times New Roman"/>
                <w:sz w:val="24"/>
                <w:szCs w:val="24"/>
                <w:lang w:val="fr-FR"/>
              </w:rPr>
            </w:pPr>
          </w:p>
        </w:tc>
      </w:tr>
      <w:tr w:rsidR="00B84C16" w:rsidRPr="00B84C16" w:rsidTr="00A82FB2">
        <w:trPr>
          <w:cantSplit/>
          <w:trHeight w:val="636"/>
          <w:jc w:val="center"/>
        </w:trPr>
        <w:tc>
          <w:tcPr>
            <w:tcW w:w="6345" w:type="dxa"/>
            <w:tcBorders>
              <w:top w:val="nil"/>
              <w:left w:val="single" w:sz="4" w:space="0" w:color="auto"/>
              <w:bottom w:val="single" w:sz="4" w:space="0" w:color="auto"/>
              <w:right w:val="single" w:sz="4" w:space="0" w:color="auto"/>
            </w:tcBorders>
            <w:vAlign w:val="bottom"/>
          </w:tcPr>
          <w:p w:rsidR="007B2550" w:rsidRPr="00B84C16" w:rsidRDefault="007B2550" w:rsidP="007B2550">
            <w:pPr>
              <w:numPr>
                <w:ilvl w:val="0"/>
                <w:numId w:val="7"/>
              </w:numPr>
              <w:rPr>
                <w:rFonts w:ascii="Times New Roman" w:hAnsi="Times New Roman"/>
                <w:sz w:val="24"/>
                <w:szCs w:val="24"/>
                <w:lang w:val="fr-FR"/>
              </w:rPr>
            </w:pPr>
            <w:r w:rsidRPr="00B84C16">
              <w:rPr>
                <w:rFonts w:ascii="Times New Roman" w:hAnsi="Times New Roman"/>
                <w:sz w:val="24"/>
                <w:szCs w:val="24"/>
                <w:lang w:val="fr-FR"/>
              </w:rPr>
              <w:t>Signaux d’indication (flèche</w:t>
            </w:r>
            <w:r w:rsidR="00A82FB2" w:rsidRPr="00B84C16">
              <w:rPr>
                <w:rFonts w:ascii="Times New Roman" w:hAnsi="Times New Roman"/>
                <w:sz w:val="24"/>
                <w:szCs w:val="24"/>
                <w:lang w:val="fr-FR"/>
              </w:rPr>
              <w:t>s</w:t>
            </w:r>
            <w:r w:rsidRPr="00B84C16">
              <w:rPr>
                <w:rFonts w:ascii="Times New Roman" w:hAnsi="Times New Roman"/>
                <w:sz w:val="24"/>
                <w:szCs w:val="24"/>
                <w:lang w:val="fr-FR"/>
              </w:rPr>
              <w:t>) dimension maximale autorisée cm 125 x cm 25</w:t>
            </w:r>
          </w:p>
        </w:tc>
        <w:tc>
          <w:tcPr>
            <w:tcW w:w="1453" w:type="dxa"/>
            <w:tcBorders>
              <w:top w:val="dotted" w:sz="4" w:space="0" w:color="auto"/>
              <w:left w:val="single" w:sz="4" w:space="0" w:color="auto"/>
              <w:bottom w:val="single" w:sz="4" w:space="0" w:color="auto"/>
            </w:tcBorders>
          </w:tcPr>
          <w:p w:rsidR="007B2550" w:rsidRPr="00B84C16" w:rsidRDefault="007B2550" w:rsidP="002611F4">
            <w:pPr>
              <w:rPr>
                <w:rFonts w:ascii="Times New Roman" w:hAnsi="Times New Roman"/>
                <w:sz w:val="24"/>
                <w:szCs w:val="24"/>
                <w:lang w:val="fr-FR"/>
              </w:rPr>
            </w:pPr>
          </w:p>
          <w:p w:rsidR="007B2550" w:rsidRPr="00B84C16" w:rsidRDefault="007B2550" w:rsidP="002611F4">
            <w:pPr>
              <w:jc w:val="center"/>
              <w:rPr>
                <w:rFonts w:ascii="Times New Roman" w:hAnsi="Times New Roman"/>
                <w:sz w:val="24"/>
                <w:szCs w:val="24"/>
                <w:lang w:val="fr-FR"/>
              </w:rPr>
            </w:pPr>
            <w:r w:rsidRPr="00B84C16">
              <w:rPr>
                <w:rFonts w:ascii="Times New Roman" w:hAnsi="Times New Roman"/>
                <w:sz w:val="24"/>
                <w:szCs w:val="24"/>
                <w:lang w:val="fr-FR"/>
              </w:rPr>
              <w:t>€ 180</w:t>
            </w:r>
          </w:p>
        </w:tc>
        <w:tc>
          <w:tcPr>
            <w:tcW w:w="2253" w:type="dxa"/>
            <w:vMerge/>
            <w:tcBorders>
              <w:bottom w:val="single" w:sz="4" w:space="0" w:color="auto"/>
            </w:tcBorders>
            <w:vAlign w:val="center"/>
          </w:tcPr>
          <w:p w:rsidR="007B2550" w:rsidRPr="00B84C16" w:rsidRDefault="007B2550" w:rsidP="002611F4">
            <w:pPr>
              <w:jc w:val="both"/>
              <w:rPr>
                <w:rFonts w:ascii="Times New Roman" w:hAnsi="Times New Roman"/>
                <w:sz w:val="24"/>
                <w:szCs w:val="24"/>
                <w:lang w:val="fr-FR"/>
              </w:rPr>
            </w:pPr>
          </w:p>
        </w:tc>
      </w:tr>
      <w:tr w:rsidR="00B84C16" w:rsidRPr="00B84C16" w:rsidTr="00AA1E0C">
        <w:trPr>
          <w:cantSplit/>
          <w:trHeight w:val="598"/>
          <w:jc w:val="center"/>
        </w:trPr>
        <w:tc>
          <w:tcPr>
            <w:tcW w:w="6345" w:type="dxa"/>
            <w:tcBorders>
              <w:bottom w:val="nil"/>
            </w:tcBorders>
          </w:tcPr>
          <w:p w:rsidR="007B2550" w:rsidRPr="00B84C16" w:rsidRDefault="007B2550" w:rsidP="00673641">
            <w:pPr>
              <w:numPr>
                <w:ilvl w:val="0"/>
                <w:numId w:val="10"/>
              </w:numPr>
              <w:ind w:left="357" w:hanging="357"/>
              <w:jc w:val="both"/>
              <w:rPr>
                <w:rFonts w:ascii="Times New Roman" w:hAnsi="Times New Roman"/>
                <w:sz w:val="24"/>
                <w:szCs w:val="24"/>
                <w:lang w:val="fr-FR"/>
              </w:rPr>
            </w:pPr>
            <w:r w:rsidRPr="00B84C16">
              <w:rPr>
                <w:rFonts w:ascii="Times New Roman" w:hAnsi="Times New Roman"/>
                <w:sz w:val="24"/>
                <w:szCs w:val="24"/>
                <w:lang w:val="fr-FR"/>
              </w:rPr>
              <w:t>UTILISATION d’ouvrages</w:t>
            </w:r>
          </w:p>
          <w:p w:rsidR="007B2550" w:rsidRPr="00B84C16" w:rsidRDefault="00A82FB2" w:rsidP="00A82FB2">
            <w:pPr>
              <w:ind w:firstLine="360"/>
              <w:jc w:val="both"/>
              <w:rPr>
                <w:rFonts w:ascii="Times New Roman" w:hAnsi="Times New Roman"/>
                <w:sz w:val="24"/>
                <w:szCs w:val="24"/>
                <w:lang w:val="fr-FR"/>
              </w:rPr>
            </w:pPr>
            <w:r w:rsidRPr="00B84C16">
              <w:rPr>
                <w:rFonts w:ascii="Times New Roman" w:hAnsi="Times New Roman"/>
                <w:sz w:val="24"/>
                <w:szCs w:val="24"/>
                <w:lang w:val="fr-FR"/>
              </w:rPr>
              <w:t xml:space="preserve">(ponts, </w:t>
            </w:r>
            <w:r w:rsidR="007B2550" w:rsidRPr="00B84C16">
              <w:rPr>
                <w:rFonts w:ascii="Times New Roman" w:hAnsi="Times New Roman"/>
                <w:sz w:val="24"/>
                <w:szCs w:val="24"/>
                <w:lang w:val="fr-FR"/>
              </w:rPr>
              <w:t>viaducs</w:t>
            </w:r>
            <w:r w:rsidRPr="00B84C16">
              <w:rPr>
                <w:rFonts w:ascii="Times New Roman" w:hAnsi="Times New Roman"/>
                <w:sz w:val="24"/>
                <w:szCs w:val="24"/>
                <w:lang w:val="fr-FR"/>
              </w:rPr>
              <w:t>,</w:t>
            </w:r>
            <w:r w:rsidR="007B2550" w:rsidRPr="00B84C16">
              <w:rPr>
                <w:rFonts w:ascii="Times New Roman" w:hAnsi="Times New Roman"/>
                <w:sz w:val="24"/>
                <w:szCs w:val="24"/>
                <w:lang w:val="fr-FR"/>
              </w:rPr>
              <w:t xml:space="preserve"> passages inférieurs, etc.)</w:t>
            </w:r>
          </w:p>
        </w:tc>
        <w:tc>
          <w:tcPr>
            <w:tcW w:w="1453" w:type="dxa"/>
            <w:vMerge w:val="restart"/>
            <w:vAlign w:val="center"/>
          </w:tcPr>
          <w:p w:rsidR="007B2550" w:rsidRPr="00B84C16" w:rsidRDefault="007B2550" w:rsidP="002611F4">
            <w:pPr>
              <w:jc w:val="center"/>
              <w:rPr>
                <w:rFonts w:ascii="Times New Roman" w:hAnsi="Times New Roman"/>
                <w:b/>
                <w:bCs/>
                <w:sz w:val="24"/>
                <w:szCs w:val="24"/>
                <w:lang w:val="fr-FR"/>
              </w:rPr>
            </w:pPr>
          </w:p>
        </w:tc>
        <w:tc>
          <w:tcPr>
            <w:tcW w:w="2253" w:type="dxa"/>
            <w:vMerge w:val="restart"/>
            <w:vAlign w:val="center"/>
          </w:tcPr>
          <w:p w:rsidR="007B2550" w:rsidRPr="00B84C16" w:rsidRDefault="007B2550" w:rsidP="002611F4">
            <w:pPr>
              <w:jc w:val="center"/>
              <w:rPr>
                <w:rFonts w:ascii="Times New Roman" w:hAnsi="Times New Roman"/>
                <w:b/>
                <w:bCs/>
                <w:sz w:val="24"/>
                <w:szCs w:val="24"/>
                <w:lang w:val="fr-FR"/>
              </w:rPr>
            </w:pPr>
          </w:p>
        </w:tc>
      </w:tr>
      <w:tr w:rsidR="00B84C16" w:rsidRPr="00B84C16" w:rsidTr="0061213B">
        <w:trPr>
          <w:cantSplit/>
          <w:trHeight w:val="385"/>
          <w:jc w:val="center"/>
        </w:trPr>
        <w:tc>
          <w:tcPr>
            <w:tcW w:w="6345" w:type="dxa"/>
            <w:tcBorders>
              <w:top w:val="nil"/>
              <w:bottom w:val="nil"/>
            </w:tcBorders>
          </w:tcPr>
          <w:p w:rsidR="007B2550" w:rsidRPr="00B84C16" w:rsidRDefault="007B2550" w:rsidP="0061213B">
            <w:pPr>
              <w:ind w:left="355"/>
              <w:outlineLvl w:val="5"/>
              <w:rPr>
                <w:rFonts w:ascii="Times New Roman" w:hAnsi="Times New Roman"/>
                <w:bCs/>
                <w:sz w:val="24"/>
                <w:szCs w:val="24"/>
                <w:lang w:val="fr-FR"/>
              </w:rPr>
            </w:pPr>
            <w:r w:rsidRPr="00B84C16">
              <w:rPr>
                <w:rFonts w:ascii="Times New Roman" w:hAnsi="Times New Roman"/>
                <w:bCs/>
                <w:sz w:val="24"/>
                <w:szCs w:val="24"/>
                <w:lang w:val="fr-FR"/>
              </w:rPr>
              <w:t xml:space="preserve">ANCRAGE, </w:t>
            </w:r>
            <w:r w:rsidRPr="00B84C16">
              <w:rPr>
                <w:rFonts w:ascii="Times New Roman" w:hAnsi="Times New Roman"/>
                <w:sz w:val="24"/>
                <w:szCs w:val="24"/>
                <w:lang w:val="fr-FR"/>
              </w:rPr>
              <w:t>LONGUEUR</w:t>
            </w:r>
            <w:r w:rsidRPr="00B84C16">
              <w:rPr>
                <w:rFonts w:ascii="Times New Roman" w:hAnsi="Times New Roman"/>
                <w:bCs/>
                <w:sz w:val="24"/>
                <w:szCs w:val="24"/>
                <w:lang w:val="fr-FR"/>
              </w:rPr>
              <w:t xml:space="preserve">  pour chaque mètre </w:t>
            </w:r>
          </w:p>
        </w:tc>
        <w:tc>
          <w:tcPr>
            <w:tcW w:w="1453" w:type="dxa"/>
            <w:vMerge/>
            <w:tcBorders>
              <w:bottom w:val="nil"/>
            </w:tcBorders>
            <w:vAlign w:val="center"/>
          </w:tcPr>
          <w:p w:rsidR="007B2550" w:rsidRPr="00B84C16" w:rsidRDefault="007B2550" w:rsidP="002611F4">
            <w:pPr>
              <w:jc w:val="center"/>
              <w:rPr>
                <w:rFonts w:ascii="Times New Roman" w:hAnsi="Times New Roman"/>
                <w:b/>
                <w:bCs/>
                <w:sz w:val="24"/>
                <w:szCs w:val="24"/>
                <w:lang w:val="fr-FR"/>
              </w:rPr>
            </w:pPr>
          </w:p>
        </w:tc>
        <w:tc>
          <w:tcPr>
            <w:tcW w:w="2253" w:type="dxa"/>
            <w:vMerge/>
            <w:vAlign w:val="center"/>
          </w:tcPr>
          <w:p w:rsidR="007B2550" w:rsidRPr="00B84C16" w:rsidRDefault="007B2550" w:rsidP="002611F4">
            <w:pPr>
              <w:jc w:val="both"/>
              <w:rPr>
                <w:rFonts w:ascii="Times New Roman" w:hAnsi="Times New Roman"/>
                <w:sz w:val="24"/>
                <w:szCs w:val="24"/>
                <w:lang w:val="fr-FR"/>
              </w:rPr>
            </w:pPr>
          </w:p>
        </w:tc>
      </w:tr>
      <w:tr w:rsidR="00B84C16" w:rsidRPr="00B84C16" w:rsidTr="00AA1E0C">
        <w:trPr>
          <w:cantSplit/>
          <w:jc w:val="center"/>
        </w:trPr>
        <w:tc>
          <w:tcPr>
            <w:tcW w:w="6345" w:type="dxa"/>
            <w:tcBorders>
              <w:top w:val="nil"/>
              <w:left w:val="single" w:sz="4" w:space="0" w:color="auto"/>
              <w:bottom w:val="nil"/>
              <w:right w:val="single" w:sz="4" w:space="0" w:color="auto"/>
            </w:tcBorders>
            <w:vAlign w:val="bottom"/>
          </w:tcPr>
          <w:p w:rsidR="007B2550" w:rsidRPr="00B84C16" w:rsidRDefault="007B2550" w:rsidP="007B2550">
            <w:pPr>
              <w:numPr>
                <w:ilvl w:val="0"/>
                <w:numId w:val="6"/>
              </w:numPr>
              <w:rPr>
                <w:rFonts w:ascii="Times New Roman" w:hAnsi="Times New Roman"/>
                <w:sz w:val="24"/>
                <w:szCs w:val="24"/>
                <w:lang w:val="fr-FR"/>
              </w:rPr>
            </w:pPr>
            <w:r w:rsidRPr="00B84C16">
              <w:rPr>
                <w:rFonts w:ascii="Times New Roman" w:hAnsi="Times New Roman"/>
                <w:sz w:val="24"/>
                <w:szCs w:val="24"/>
                <w:lang w:val="fr-FR"/>
              </w:rPr>
              <w:t xml:space="preserve">Lignes électriques, téléphoniques et télégraphiques, pour chaque câble </w:t>
            </w:r>
          </w:p>
        </w:tc>
        <w:tc>
          <w:tcPr>
            <w:tcW w:w="1453" w:type="dxa"/>
            <w:tcBorders>
              <w:top w:val="nil"/>
              <w:left w:val="single" w:sz="4" w:space="0" w:color="auto"/>
              <w:bottom w:val="dotted" w:sz="4" w:space="0" w:color="auto"/>
            </w:tcBorders>
          </w:tcPr>
          <w:p w:rsidR="007B2550" w:rsidRPr="00B84C16" w:rsidRDefault="007B2550" w:rsidP="002611F4">
            <w:pPr>
              <w:jc w:val="center"/>
              <w:rPr>
                <w:rFonts w:ascii="Times New Roman" w:hAnsi="Times New Roman"/>
                <w:sz w:val="24"/>
                <w:szCs w:val="24"/>
                <w:lang w:val="fr-FR"/>
              </w:rPr>
            </w:pPr>
            <w:r w:rsidRPr="00B84C16">
              <w:rPr>
                <w:rFonts w:ascii="Times New Roman" w:hAnsi="Times New Roman"/>
                <w:sz w:val="24"/>
                <w:szCs w:val="24"/>
                <w:lang w:val="fr-FR"/>
              </w:rPr>
              <w:t>€ 86</w:t>
            </w:r>
          </w:p>
        </w:tc>
        <w:tc>
          <w:tcPr>
            <w:tcW w:w="2253" w:type="dxa"/>
            <w:vMerge/>
            <w:vAlign w:val="center"/>
          </w:tcPr>
          <w:p w:rsidR="007B2550" w:rsidRPr="00B84C16" w:rsidRDefault="007B2550" w:rsidP="002611F4">
            <w:pPr>
              <w:jc w:val="both"/>
              <w:rPr>
                <w:rFonts w:ascii="Times New Roman" w:hAnsi="Times New Roman"/>
                <w:sz w:val="24"/>
                <w:szCs w:val="24"/>
                <w:lang w:val="fr-FR"/>
              </w:rPr>
            </w:pPr>
          </w:p>
        </w:tc>
      </w:tr>
      <w:tr w:rsidR="00B84C16" w:rsidRPr="00B84C16" w:rsidTr="00AA1E0C">
        <w:trPr>
          <w:cantSplit/>
          <w:jc w:val="center"/>
        </w:trPr>
        <w:tc>
          <w:tcPr>
            <w:tcW w:w="6345" w:type="dxa"/>
            <w:tcBorders>
              <w:top w:val="nil"/>
              <w:left w:val="single" w:sz="4" w:space="0" w:color="auto"/>
              <w:bottom w:val="nil"/>
              <w:right w:val="single" w:sz="4" w:space="0" w:color="auto"/>
            </w:tcBorders>
            <w:vAlign w:val="bottom"/>
          </w:tcPr>
          <w:p w:rsidR="007B2550" w:rsidRPr="00B84C16" w:rsidRDefault="0061213B" w:rsidP="007B2550">
            <w:pPr>
              <w:numPr>
                <w:ilvl w:val="0"/>
                <w:numId w:val="6"/>
              </w:numPr>
              <w:rPr>
                <w:rFonts w:ascii="Times New Roman" w:hAnsi="Times New Roman"/>
                <w:sz w:val="24"/>
                <w:szCs w:val="24"/>
                <w:lang w:val="fr-FR"/>
              </w:rPr>
            </w:pPr>
            <w:r w:rsidRPr="00B84C16">
              <w:rPr>
                <w:rFonts w:ascii="Times New Roman" w:hAnsi="Times New Roman"/>
                <w:sz w:val="24"/>
                <w:szCs w:val="24"/>
                <w:lang w:val="fr-FR"/>
              </w:rPr>
              <w:t>É</w:t>
            </w:r>
            <w:r w:rsidR="007B2550" w:rsidRPr="00B84C16">
              <w:rPr>
                <w:rFonts w:ascii="Times New Roman" w:hAnsi="Times New Roman"/>
                <w:sz w:val="24"/>
                <w:szCs w:val="24"/>
                <w:lang w:val="fr-FR"/>
              </w:rPr>
              <w:t>gouts, réseaux de distribution d’eau et réseaux hydriques en général</w:t>
            </w:r>
          </w:p>
        </w:tc>
        <w:tc>
          <w:tcPr>
            <w:tcW w:w="1453" w:type="dxa"/>
            <w:tcBorders>
              <w:top w:val="dotted" w:sz="4" w:space="0" w:color="auto"/>
              <w:left w:val="single" w:sz="4" w:space="0" w:color="auto"/>
              <w:bottom w:val="dotted" w:sz="4" w:space="0" w:color="auto"/>
            </w:tcBorders>
          </w:tcPr>
          <w:p w:rsidR="007B2550" w:rsidRPr="00B84C16" w:rsidRDefault="007B2550" w:rsidP="002611F4">
            <w:pPr>
              <w:jc w:val="center"/>
              <w:rPr>
                <w:rFonts w:ascii="Times New Roman" w:hAnsi="Times New Roman"/>
                <w:sz w:val="24"/>
                <w:szCs w:val="24"/>
                <w:lang w:val="fr-FR"/>
              </w:rPr>
            </w:pPr>
            <w:r w:rsidRPr="00B84C16">
              <w:rPr>
                <w:rFonts w:ascii="Times New Roman" w:hAnsi="Times New Roman"/>
                <w:sz w:val="24"/>
                <w:szCs w:val="24"/>
                <w:lang w:val="fr-FR"/>
              </w:rPr>
              <w:t>€ 110</w:t>
            </w:r>
          </w:p>
        </w:tc>
        <w:tc>
          <w:tcPr>
            <w:tcW w:w="2253" w:type="dxa"/>
            <w:vMerge/>
            <w:vAlign w:val="center"/>
          </w:tcPr>
          <w:p w:rsidR="007B2550" w:rsidRPr="00B84C16" w:rsidRDefault="007B2550" w:rsidP="002611F4">
            <w:pPr>
              <w:jc w:val="both"/>
              <w:rPr>
                <w:rFonts w:ascii="Times New Roman" w:hAnsi="Times New Roman"/>
                <w:sz w:val="24"/>
                <w:szCs w:val="24"/>
                <w:lang w:val="fr-FR"/>
              </w:rPr>
            </w:pPr>
          </w:p>
        </w:tc>
      </w:tr>
      <w:tr w:rsidR="007B2550" w:rsidRPr="00B84C16" w:rsidTr="00AA1E0C">
        <w:trPr>
          <w:cantSplit/>
          <w:jc w:val="center"/>
        </w:trPr>
        <w:tc>
          <w:tcPr>
            <w:tcW w:w="6345" w:type="dxa"/>
            <w:tcBorders>
              <w:top w:val="nil"/>
              <w:left w:val="single" w:sz="4" w:space="0" w:color="auto"/>
              <w:bottom w:val="single" w:sz="4" w:space="0" w:color="auto"/>
              <w:right w:val="single" w:sz="4" w:space="0" w:color="auto"/>
            </w:tcBorders>
            <w:vAlign w:val="bottom"/>
          </w:tcPr>
          <w:p w:rsidR="007B2550" w:rsidRPr="00B84C16" w:rsidRDefault="0061213B" w:rsidP="007B2550">
            <w:pPr>
              <w:numPr>
                <w:ilvl w:val="0"/>
                <w:numId w:val="6"/>
              </w:numPr>
              <w:rPr>
                <w:rFonts w:ascii="Times New Roman" w:hAnsi="Times New Roman"/>
                <w:sz w:val="24"/>
                <w:szCs w:val="24"/>
                <w:lang w:val="fr-FR"/>
              </w:rPr>
            </w:pPr>
            <w:r w:rsidRPr="00B84C16">
              <w:rPr>
                <w:rFonts w:ascii="Times New Roman" w:hAnsi="Times New Roman"/>
                <w:sz w:val="24"/>
                <w:szCs w:val="24"/>
                <w:lang w:val="fr-FR"/>
              </w:rPr>
              <w:t>O</w:t>
            </w:r>
            <w:r w:rsidR="007B2550" w:rsidRPr="00B84C16">
              <w:rPr>
                <w:rFonts w:ascii="Times New Roman" w:hAnsi="Times New Roman"/>
                <w:sz w:val="24"/>
                <w:szCs w:val="24"/>
                <w:lang w:val="fr-FR"/>
              </w:rPr>
              <w:t>léoducs et gazoducs</w:t>
            </w:r>
          </w:p>
        </w:tc>
        <w:tc>
          <w:tcPr>
            <w:tcW w:w="1453" w:type="dxa"/>
            <w:tcBorders>
              <w:top w:val="dotted" w:sz="4" w:space="0" w:color="auto"/>
              <w:left w:val="single" w:sz="4" w:space="0" w:color="auto"/>
              <w:bottom w:val="single" w:sz="4" w:space="0" w:color="auto"/>
            </w:tcBorders>
          </w:tcPr>
          <w:p w:rsidR="007B2550" w:rsidRPr="00B84C16" w:rsidRDefault="007B2550" w:rsidP="002611F4">
            <w:pPr>
              <w:jc w:val="center"/>
              <w:rPr>
                <w:rFonts w:ascii="Times New Roman" w:hAnsi="Times New Roman"/>
                <w:sz w:val="24"/>
                <w:szCs w:val="24"/>
                <w:lang w:val="fr-FR"/>
              </w:rPr>
            </w:pPr>
            <w:r w:rsidRPr="00B84C16">
              <w:rPr>
                <w:rFonts w:ascii="Times New Roman" w:hAnsi="Times New Roman"/>
                <w:sz w:val="24"/>
                <w:szCs w:val="24"/>
                <w:lang w:val="fr-FR"/>
              </w:rPr>
              <w:t>€ 165</w:t>
            </w:r>
            <w:bookmarkStart w:id="0" w:name="_GoBack"/>
            <w:bookmarkEnd w:id="0"/>
          </w:p>
        </w:tc>
        <w:tc>
          <w:tcPr>
            <w:tcW w:w="2253" w:type="dxa"/>
            <w:vMerge/>
            <w:vAlign w:val="center"/>
          </w:tcPr>
          <w:p w:rsidR="007B2550" w:rsidRPr="00B84C16" w:rsidRDefault="007B2550" w:rsidP="002611F4">
            <w:pPr>
              <w:jc w:val="both"/>
              <w:rPr>
                <w:rFonts w:ascii="Times New Roman" w:hAnsi="Times New Roman"/>
                <w:sz w:val="24"/>
                <w:szCs w:val="24"/>
                <w:lang w:val="fr-FR"/>
              </w:rPr>
            </w:pPr>
          </w:p>
        </w:tc>
      </w:tr>
    </w:tbl>
    <w:p w:rsidR="002611F4" w:rsidRPr="00B84C16" w:rsidRDefault="002611F4" w:rsidP="002611F4">
      <w:pPr>
        <w:tabs>
          <w:tab w:val="left" w:pos="360"/>
        </w:tabs>
        <w:jc w:val="both"/>
        <w:rPr>
          <w:rFonts w:ascii="Times New Roman" w:hAnsi="Times New Roman"/>
          <w:sz w:val="24"/>
          <w:szCs w:val="24"/>
          <w:lang w:val="fr-FR"/>
        </w:rPr>
      </w:pPr>
    </w:p>
    <w:p w:rsidR="002611F4" w:rsidRPr="00B84C16" w:rsidRDefault="002611F4" w:rsidP="002611F4">
      <w:pPr>
        <w:jc w:val="both"/>
        <w:rPr>
          <w:rFonts w:ascii="Times New Roman" w:hAnsi="Times New Roman"/>
          <w:bCs/>
          <w:sz w:val="24"/>
          <w:lang w:val="fr-FR"/>
        </w:rPr>
      </w:pPr>
    </w:p>
    <w:p w:rsidR="000F62FF" w:rsidRPr="00B84C16" w:rsidRDefault="000F62FF">
      <w:pPr>
        <w:ind w:right="282"/>
        <w:jc w:val="both"/>
        <w:rPr>
          <w:rFonts w:ascii="Times New Roman" w:hAnsi="Times New Roman"/>
          <w:sz w:val="24"/>
          <w:lang w:val="fr-FR"/>
        </w:rPr>
      </w:pPr>
    </w:p>
    <w:sectPr w:rsidR="000F62FF" w:rsidRPr="00B84C16">
      <w:headerReference w:type="first" r:id="rId7"/>
      <w:footerReference w:type="first" r:id="rId8"/>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EB8" w:rsidRDefault="00B15EB8">
      <w:r>
        <w:separator/>
      </w:r>
    </w:p>
  </w:endnote>
  <w:endnote w:type="continuationSeparator" w:id="0">
    <w:p w:rsidR="00B15EB8" w:rsidRDefault="00B1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entSchbook BT">
    <w:altName w:val="Century"/>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B2" w:rsidRDefault="00A82FB2">
    <w:pPr>
      <w:pStyle w:val="Pidipagina"/>
      <w:jc w:val="right"/>
      <w:rPr>
        <w:sz w:val="24"/>
      </w:rPr>
    </w:pPr>
    <w:r>
      <w:rPr>
        <w:rStyle w:val="Numeropagina"/>
        <w:sz w:val="24"/>
      </w:rPr>
      <w:fldChar w:fldCharType="begin"/>
    </w:r>
    <w:r>
      <w:rPr>
        <w:rStyle w:val="Numeropagina"/>
        <w:sz w:val="24"/>
      </w:rPr>
      <w:instrText xml:space="preserve"> PAGE </w:instrText>
    </w:r>
    <w:r>
      <w:rPr>
        <w:rStyle w:val="Numeropagina"/>
        <w:sz w:val="24"/>
      </w:rPr>
      <w:fldChar w:fldCharType="separate"/>
    </w:r>
    <w:r w:rsidR="00B84C16">
      <w:rPr>
        <w:rStyle w:val="Numeropagina"/>
        <w:noProof/>
        <w:sz w:val="24"/>
      </w:rPr>
      <w:t>1</w:t>
    </w:r>
    <w:r>
      <w:rPr>
        <w:rStyle w:val="Numeropa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EB8" w:rsidRDefault="00B15EB8">
      <w:r>
        <w:separator/>
      </w:r>
    </w:p>
  </w:footnote>
  <w:footnote w:type="continuationSeparator" w:id="0">
    <w:p w:rsidR="00B15EB8" w:rsidRDefault="00B1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B2" w:rsidRDefault="00A82FB2">
    <w:pPr>
      <w:pStyle w:val="Intestazione"/>
      <w:tabs>
        <w:tab w:val="clear" w:pos="4819"/>
        <w:tab w:val="left" w:pos="5529"/>
        <w:tab w:val="left" w:pos="6096"/>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0C84"/>
    <w:multiLevelType w:val="hybridMultilevel"/>
    <w:tmpl w:val="9566E1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795E41"/>
    <w:multiLevelType w:val="hybridMultilevel"/>
    <w:tmpl w:val="C8A85B8A"/>
    <w:lvl w:ilvl="0" w:tplc="0409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434C00"/>
    <w:multiLevelType w:val="hybridMultilevel"/>
    <w:tmpl w:val="74AAFBA2"/>
    <w:lvl w:ilvl="0" w:tplc="0409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CC3482"/>
    <w:multiLevelType w:val="hybridMultilevel"/>
    <w:tmpl w:val="819A7F82"/>
    <w:lvl w:ilvl="0" w:tplc="04090011">
      <w:start w:val="1"/>
      <w:numFmt w:val="decimal"/>
      <w:lvlText w:val="%1)"/>
      <w:lvlJc w:val="left"/>
      <w:pPr>
        <w:tabs>
          <w:tab w:val="num" w:pos="720"/>
        </w:tabs>
        <w:ind w:left="720" w:hanging="360"/>
      </w:pPr>
    </w:lvl>
    <w:lvl w:ilvl="1" w:tplc="C38449D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8D7DF8"/>
    <w:multiLevelType w:val="hybridMultilevel"/>
    <w:tmpl w:val="C5D283CA"/>
    <w:lvl w:ilvl="0" w:tplc="C38449DA">
      <w:start w:val="1"/>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BD2591"/>
    <w:multiLevelType w:val="hybridMultilevel"/>
    <w:tmpl w:val="B220FE16"/>
    <w:lvl w:ilvl="0" w:tplc="7DCC8FA2">
      <w:start w:val="1"/>
      <w:numFmt w:val="bullet"/>
      <w:lvlText w:val=""/>
      <w:lvlJc w:val="left"/>
      <w:pPr>
        <w:ind w:left="720" w:hanging="360"/>
      </w:pPr>
      <w:rPr>
        <w:rFonts w:ascii="Symbol" w:hAnsi="Symbol" w:cs="Times New Roman" w:hint="default"/>
        <w:b w:val="0"/>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8B6F7F"/>
    <w:multiLevelType w:val="hybridMultilevel"/>
    <w:tmpl w:val="6AC471E4"/>
    <w:lvl w:ilvl="0" w:tplc="AE5C6C2E">
      <w:start w:val="5"/>
      <w:numFmt w:val="decimal"/>
      <w:lvlText w:val="%1)"/>
      <w:lvlJc w:val="left"/>
      <w:pPr>
        <w:tabs>
          <w:tab w:val="num" w:pos="360"/>
        </w:tabs>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06C7F3C"/>
    <w:multiLevelType w:val="hybridMultilevel"/>
    <w:tmpl w:val="61DEEC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7197397"/>
    <w:multiLevelType w:val="hybridMultilevel"/>
    <w:tmpl w:val="EF588F1C"/>
    <w:lvl w:ilvl="0" w:tplc="0410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0471DF"/>
    <w:multiLevelType w:val="hybridMultilevel"/>
    <w:tmpl w:val="8E608D3C"/>
    <w:lvl w:ilvl="0" w:tplc="7DCC8FA2">
      <w:start w:val="1"/>
      <w:numFmt w:val="bullet"/>
      <w:lvlText w:val=""/>
      <w:lvlJc w:val="left"/>
      <w:pPr>
        <w:ind w:left="720" w:hanging="360"/>
      </w:pPr>
      <w:rPr>
        <w:rFonts w:ascii="Symbol" w:hAnsi="Symbol" w:cs="Times New Roman" w:hint="default"/>
        <w:b w:val="0"/>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3"/>
  </w:num>
  <w:num w:numId="6">
    <w:abstractNumId w:val="8"/>
  </w:num>
  <w:num w:numId="7">
    <w:abstractNumId w:val="0"/>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F4"/>
    <w:rsid w:val="00055443"/>
    <w:rsid w:val="000F62FF"/>
    <w:rsid w:val="00133155"/>
    <w:rsid w:val="0014388D"/>
    <w:rsid w:val="002611F4"/>
    <w:rsid w:val="002B492D"/>
    <w:rsid w:val="00374F79"/>
    <w:rsid w:val="003810FB"/>
    <w:rsid w:val="003C6435"/>
    <w:rsid w:val="00403BEE"/>
    <w:rsid w:val="00481DCF"/>
    <w:rsid w:val="004A309D"/>
    <w:rsid w:val="00504C47"/>
    <w:rsid w:val="005D1CBB"/>
    <w:rsid w:val="005F322C"/>
    <w:rsid w:val="005F763F"/>
    <w:rsid w:val="0061213B"/>
    <w:rsid w:val="00673641"/>
    <w:rsid w:val="00691D12"/>
    <w:rsid w:val="0070174E"/>
    <w:rsid w:val="007B2550"/>
    <w:rsid w:val="007D0866"/>
    <w:rsid w:val="008D1AF2"/>
    <w:rsid w:val="00905EB7"/>
    <w:rsid w:val="00911B87"/>
    <w:rsid w:val="00966552"/>
    <w:rsid w:val="009744DD"/>
    <w:rsid w:val="00985B24"/>
    <w:rsid w:val="00995EFB"/>
    <w:rsid w:val="0099799A"/>
    <w:rsid w:val="009E19D2"/>
    <w:rsid w:val="00A71B49"/>
    <w:rsid w:val="00A82FB2"/>
    <w:rsid w:val="00AA1E0C"/>
    <w:rsid w:val="00B15EB8"/>
    <w:rsid w:val="00B84C16"/>
    <w:rsid w:val="00C24569"/>
    <w:rsid w:val="00C47A9F"/>
    <w:rsid w:val="00CF2808"/>
    <w:rsid w:val="00D04CD0"/>
    <w:rsid w:val="00DA18D4"/>
    <w:rsid w:val="00DE5877"/>
    <w:rsid w:val="00E97CBB"/>
    <w:rsid w:val="00F602B5"/>
    <w:rsid w:val="00F7246E"/>
    <w:rsid w:val="00F96D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FBC25B-5D46-4BAA-950D-0AF3C794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Palatino" w:hAnsi="Palatin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l">
    <w:name w:val="dl"/>
    <w:basedOn w:val="Normale"/>
    <w:pPr>
      <w:ind w:left="426" w:right="3401" w:hanging="426"/>
      <w:jc w:val="both"/>
    </w:pPr>
    <w:rPr>
      <w:rFonts w:ascii="CentSchbook BT" w:hAnsi="CentSchbook BT"/>
      <w:sz w:val="24"/>
    </w:rPr>
  </w:style>
  <w:style w:type="paragraph" w:customStyle="1" w:styleId="lett">
    <w:name w:val="lett."/>
    <w:basedOn w:val="Normale"/>
    <w:pPr>
      <w:ind w:left="851" w:right="3401" w:hanging="425"/>
      <w:jc w:val="both"/>
    </w:pPr>
    <w:rPr>
      <w:rFonts w:ascii="CentSchbook BT" w:hAnsi="CentSchbook BT"/>
      <w:sz w:val="24"/>
    </w:rPr>
  </w:style>
  <w:style w:type="paragraph" w:customStyle="1" w:styleId="relaz">
    <w:name w:val="relaz"/>
    <w:basedOn w:val="Normale"/>
    <w:autoRedefine/>
    <w:pPr>
      <w:ind w:right="-72" w:firstLine="284"/>
      <w:jc w:val="both"/>
    </w:pPr>
    <w:rPr>
      <w:rFonts w:ascii="Times New Roman" w:hAnsi="Times New Roman"/>
      <w:sz w:val="24"/>
    </w:rPr>
  </w:style>
  <w:style w:type="paragraph" w:styleId="Intestazione">
    <w:name w:val="header"/>
    <w:basedOn w:val="Normale"/>
    <w:link w:val="IntestazioneCarattere"/>
    <w:semiHidden/>
    <w:rsid w:val="002611F4"/>
    <w:pPr>
      <w:tabs>
        <w:tab w:val="center" w:pos="4819"/>
        <w:tab w:val="right" w:pos="9638"/>
      </w:tabs>
    </w:pPr>
    <w:rPr>
      <w:rFonts w:ascii="Times New Roman" w:hAnsi="Times New Roman"/>
    </w:rPr>
  </w:style>
  <w:style w:type="character" w:customStyle="1" w:styleId="IntestazioneCarattere">
    <w:name w:val="Intestazione Carattere"/>
    <w:basedOn w:val="Carpredefinitoparagrafo"/>
    <w:link w:val="Intestazione"/>
    <w:semiHidden/>
    <w:rsid w:val="002611F4"/>
  </w:style>
  <w:style w:type="character" w:styleId="Numeropagina">
    <w:name w:val="page number"/>
    <w:basedOn w:val="Carpredefinitoparagrafo"/>
    <w:semiHidden/>
    <w:rsid w:val="002611F4"/>
  </w:style>
  <w:style w:type="paragraph" w:styleId="Pidipagina">
    <w:name w:val="footer"/>
    <w:basedOn w:val="Normale"/>
    <w:link w:val="PidipaginaCarattere"/>
    <w:uiPriority w:val="99"/>
    <w:rsid w:val="002611F4"/>
    <w:pPr>
      <w:tabs>
        <w:tab w:val="center" w:pos="4819"/>
        <w:tab w:val="right" w:pos="9638"/>
      </w:tabs>
    </w:pPr>
    <w:rPr>
      <w:rFonts w:ascii="Times New Roman" w:hAnsi="Times New Roman"/>
    </w:rPr>
  </w:style>
  <w:style w:type="character" w:customStyle="1" w:styleId="PidipaginaCarattere">
    <w:name w:val="Piè di pagina Carattere"/>
    <w:basedOn w:val="Carpredefinitoparagrafo"/>
    <w:link w:val="Pidipagina"/>
    <w:uiPriority w:val="99"/>
    <w:rsid w:val="002611F4"/>
  </w:style>
  <w:style w:type="paragraph" w:styleId="Testofumetto">
    <w:name w:val="Balloon Text"/>
    <w:basedOn w:val="Normale"/>
    <w:link w:val="TestofumettoCarattere"/>
    <w:uiPriority w:val="99"/>
    <w:semiHidden/>
    <w:unhideWhenUsed/>
    <w:rsid w:val="00905EB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5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596</Words>
  <Characters>3400</Characters>
  <Application>Microsoft Office Word</Application>
  <DocSecurity>0</DocSecurity>
  <Lines>28</Lines>
  <Paragraphs>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INVA S.p.a.</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eglavinaz</dc:creator>
  <cp:lastModifiedBy>Salvatore LEO</cp:lastModifiedBy>
  <cp:revision>10</cp:revision>
  <cp:lastPrinted>2022-11-07T13:53:00Z</cp:lastPrinted>
  <dcterms:created xsi:type="dcterms:W3CDTF">2022-11-22T12:52:00Z</dcterms:created>
  <dcterms:modified xsi:type="dcterms:W3CDTF">2022-12-06T10:19:00Z</dcterms:modified>
</cp:coreProperties>
</file>